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F9C4" w14:textId="77777777" w:rsidR="00F4507F" w:rsidRDefault="0046778C" w:rsidP="0046778C">
      <w:pPr>
        <w:spacing w:after="344" w:line="259" w:lineRule="auto"/>
        <w:jc w:val="center"/>
      </w:pPr>
      <w:r>
        <w:rPr>
          <w:noProof/>
        </w:rPr>
        <w:drawing>
          <wp:inline distT="0" distB="0" distL="0" distR="0" wp14:anchorId="1D325AA7" wp14:editId="58AE1F97">
            <wp:extent cx="857250" cy="646168"/>
            <wp:effectExtent l="0" t="0" r="0" b="1905"/>
            <wp:docPr id="1" name="Picture 1" desc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696" cy="672886"/>
                    </a:xfrm>
                    <a:prstGeom prst="rect">
                      <a:avLst/>
                    </a:prstGeom>
                    <a:noFill/>
                    <a:ln>
                      <a:noFill/>
                    </a:ln>
                  </pic:spPr>
                </pic:pic>
              </a:graphicData>
            </a:graphic>
          </wp:inline>
        </w:drawing>
      </w:r>
    </w:p>
    <w:p w14:paraId="67F1C784" w14:textId="4DD9DC58" w:rsidR="00046928" w:rsidRDefault="00F4507F" w:rsidP="0046778C">
      <w:pPr>
        <w:spacing w:after="344" w:line="259" w:lineRule="auto"/>
        <w:jc w:val="center"/>
      </w:pPr>
      <w:r>
        <w:t>Effective 10/01/2013</w:t>
      </w:r>
    </w:p>
    <w:p w14:paraId="1B42F427" w14:textId="2AFED3A6" w:rsidR="001774D9" w:rsidRPr="001774D9" w:rsidRDefault="001A7020" w:rsidP="0046778C">
      <w:pPr>
        <w:pStyle w:val="Heading1"/>
        <w:spacing w:after="73"/>
        <w:rPr>
          <w:b/>
          <w:bCs/>
          <w:sz w:val="22"/>
        </w:rPr>
      </w:pPr>
      <w:r w:rsidRPr="001774D9">
        <w:rPr>
          <w:b/>
          <w:bCs/>
          <w:sz w:val="22"/>
        </w:rPr>
        <w:t>GOVERNMENT OF THE DISTRICT OF COLUMBIA</w:t>
      </w:r>
    </w:p>
    <w:p w14:paraId="418004D8" w14:textId="3C9AD750" w:rsidR="00046928" w:rsidRPr="001774D9" w:rsidRDefault="001A7020" w:rsidP="0046778C">
      <w:pPr>
        <w:pStyle w:val="Heading1"/>
        <w:spacing w:after="73"/>
        <w:rPr>
          <w:b/>
          <w:bCs/>
          <w:sz w:val="22"/>
        </w:rPr>
      </w:pPr>
      <w:r w:rsidRPr="001774D9">
        <w:rPr>
          <w:b/>
          <w:bCs/>
          <w:sz w:val="22"/>
        </w:rPr>
        <w:t>DEPARTMENT OF BEHAVIORAL HEALTH</w:t>
      </w:r>
    </w:p>
    <w:p w14:paraId="6746AFE7" w14:textId="77777777" w:rsidR="00046928" w:rsidRPr="001774D9" w:rsidRDefault="001A7020" w:rsidP="0046778C">
      <w:pPr>
        <w:spacing w:after="0" w:line="259" w:lineRule="auto"/>
        <w:ind w:left="82"/>
        <w:jc w:val="center"/>
        <w:rPr>
          <w:b/>
          <w:bCs/>
          <w:sz w:val="28"/>
          <w:szCs w:val="28"/>
        </w:rPr>
      </w:pPr>
      <w:r w:rsidRPr="001774D9">
        <w:rPr>
          <w:b/>
          <w:bCs/>
          <w:sz w:val="28"/>
          <w:szCs w:val="28"/>
        </w:rPr>
        <w:t>JOINT NOTICE OF PRIVACY PRACTICES</w:t>
      </w:r>
    </w:p>
    <w:p w14:paraId="1DD71E2A" w14:textId="77777777" w:rsidR="00046928" w:rsidRDefault="001A7020">
      <w:pPr>
        <w:spacing w:after="43" w:line="259" w:lineRule="auto"/>
        <w:ind w:left="24" w:right="-43"/>
        <w:jc w:val="left"/>
      </w:pPr>
      <w:r>
        <w:rPr>
          <w:noProof/>
        </w:rPr>
        <mc:AlternateContent>
          <mc:Choice Requires="wpg">
            <w:drawing>
              <wp:inline distT="0" distB="0" distL="0" distR="0" wp14:anchorId="46539E12" wp14:editId="10E3FFA5">
                <wp:extent cx="5977128" cy="30489"/>
                <wp:effectExtent l="0" t="0" r="0" b="0"/>
                <wp:docPr id="19930" name="Group 19930"/>
                <wp:cNvGraphicFramePr/>
                <a:graphic xmlns:a="http://schemas.openxmlformats.org/drawingml/2006/main">
                  <a:graphicData uri="http://schemas.microsoft.com/office/word/2010/wordprocessingGroup">
                    <wpg:wgp>
                      <wpg:cNvGrpSpPr/>
                      <wpg:grpSpPr>
                        <a:xfrm>
                          <a:off x="0" y="0"/>
                          <a:ext cx="5977128" cy="30489"/>
                          <a:chOff x="0" y="0"/>
                          <a:chExt cx="5977128" cy="30489"/>
                        </a:xfrm>
                      </wpg:grpSpPr>
                      <wps:wsp>
                        <wps:cNvPr id="19929" name="Shape 19929"/>
                        <wps:cNvSpPr/>
                        <wps:spPr>
                          <a:xfrm>
                            <a:off x="0" y="0"/>
                            <a:ext cx="5977128" cy="30489"/>
                          </a:xfrm>
                          <a:custGeom>
                            <a:avLst/>
                            <a:gdLst/>
                            <a:ahLst/>
                            <a:cxnLst/>
                            <a:rect l="0" t="0" r="0" b="0"/>
                            <a:pathLst>
                              <a:path w="5977128" h="30489">
                                <a:moveTo>
                                  <a:pt x="0" y="15245"/>
                                </a:moveTo>
                                <a:lnTo>
                                  <a:pt x="5977128" y="15245"/>
                                </a:lnTo>
                              </a:path>
                            </a:pathLst>
                          </a:custGeom>
                          <a:ln w="304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930" style="width:470.64pt;height:2.40074pt;mso-position-horizontal-relative:char;mso-position-vertical-relative:line" coordsize="59771,304">
                <v:shape id="Shape 19929" style="position:absolute;width:59771;height:304;left:0;top:0;" coordsize="5977128,30489" path="m0,15245l5977128,15245">
                  <v:stroke weight="2.40074pt" endcap="flat" joinstyle="miter" miterlimit="1" on="true" color="#000000"/>
                  <v:fill on="false" color="#000000"/>
                </v:shape>
              </v:group>
            </w:pict>
          </mc:Fallback>
        </mc:AlternateContent>
      </w:r>
    </w:p>
    <w:p w14:paraId="60AD04A7" w14:textId="77777777" w:rsidR="00046928" w:rsidRPr="006B04D5" w:rsidRDefault="001A7020">
      <w:pPr>
        <w:pStyle w:val="Heading1"/>
        <w:ind w:right="34"/>
        <w:rPr>
          <w:sz w:val="22"/>
        </w:rPr>
      </w:pPr>
      <w:r w:rsidRPr="006B04D5">
        <w:rPr>
          <w:sz w:val="22"/>
        </w:rPr>
        <w:t>THIS NOTICE DESCRIBES HOW PROTECTED HEALTH INFORMATION (PHI)</w:t>
      </w:r>
    </w:p>
    <w:p w14:paraId="68985AE0" w14:textId="77777777" w:rsidR="00046928" w:rsidRPr="006B04D5" w:rsidRDefault="001A7020">
      <w:pPr>
        <w:spacing w:after="3" w:line="253" w:lineRule="auto"/>
        <w:ind w:left="116" w:right="50" w:hanging="10"/>
        <w:jc w:val="center"/>
      </w:pPr>
      <w:r w:rsidRPr="006B04D5">
        <w:t>INCLUDING MENTAL HEALTH INFORMATION AND ALCOHOL/DRUG TREATMENT AND PREVENTION INFORMATION ABOUT YOU MAY BE USED AND DISCLOSED. PLEASE REVIEW THIS NOTICE CAREFULLY.</w:t>
      </w:r>
    </w:p>
    <w:p w14:paraId="37E325E8" w14:textId="77777777" w:rsidR="00046928" w:rsidRDefault="001A7020">
      <w:pPr>
        <w:spacing w:after="261" w:line="259" w:lineRule="auto"/>
        <w:ind w:left="19" w:right="-38"/>
        <w:jc w:val="left"/>
      </w:pPr>
      <w:r>
        <w:rPr>
          <w:noProof/>
        </w:rPr>
        <mc:AlternateContent>
          <mc:Choice Requires="wpg">
            <w:drawing>
              <wp:inline distT="0" distB="0" distL="0" distR="0" wp14:anchorId="15D30E06" wp14:editId="5CCDAEAE">
                <wp:extent cx="5977128" cy="30489"/>
                <wp:effectExtent l="0" t="0" r="0" b="0"/>
                <wp:docPr id="19932" name="Group 19932"/>
                <wp:cNvGraphicFramePr/>
                <a:graphic xmlns:a="http://schemas.openxmlformats.org/drawingml/2006/main">
                  <a:graphicData uri="http://schemas.microsoft.com/office/word/2010/wordprocessingGroup">
                    <wpg:wgp>
                      <wpg:cNvGrpSpPr/>
                      <wpg:grpSpPr>
                        <a:xfrm>
                          <a:off x="0" y="0"/>
                          <a:ext cx="5977128" cy="30489"/>
                          <a:chOff x="0" y="0"/>
                          <a:chExt cx="5977128" cy="30489"/>
                        </a:xfrm>
                      </wpg:grpSpPr>
                      <wps:wsp>
                        <wps:cNvPr id="19931" name="Shape 19931"/>
                        <wps:cNvSpPr/>
                        <wps:spPr>
                          <a:xfrm>
                            <a:off x="0" y="0"/>
                            <a:ext cx="5977128" cy="30489"/>
                          </a:xfrm>
                          <a:custGeom>
                            <a:avLst/>
                            <a:gdLst/>
                            <a:ahLst/>
                            <a:cxnLst/>
                            <a:rect l="0" t="0" r="0" b="0"/>
                            <a:pathLst>
                              <a:path w="5977128" h="30489">
                                <a:moveTo>
                                  <a:pt x="0" y="15245"/>
                                </a:moveTo>
                                <a:lnTo>
                                  <a:pt x="5977128" y="15245"/>
                                </a:lnTo>
                              </a:path>
                            </a:pathLst>
                          </a:custGeom>
                          <a:ln w="304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932" style="width:470.64pt;height:2.40073pt;mso-position-horizontal-relative:char;mso-position-vertical-relative:line" coordsize="59771,304">
                <v:shape id="Shape 19931" style="position:absolute;width:59771;height:304;left:0;top:0;" coordsize="5977128,30489" path="m0,15245l5977128,15245">
                  <v:stroke weight="2.40073pt" endcap="flat" joinstyle="miter" miterlimit="1" on="true" color="#000000"/>
                  <v:fill on="false" color="#000000"/>
                </v:shape>
              </v:group>
            </w:pict>
          </mc:Fallback>
        </mc:AlternateContent>
      </w:r>
    </w:p>
    <w:p w14:paraId="203209A7" w14:textId="77777777" w:rsidR="00046928" w:rsidRDefault="001A7020">
      <w:pPr>
        <w:spacing w:after="258"/>
        <w:ind w:left="14" w:right="14"/>
      </w:pPr>
      <w:r>
        <w:t>The Department of Behavioral Health (DBH) Network includes DBH and all providers that are certified, licensed, or otherwise regulated by DBH or have entered into a contract or agreement with DBH to provide mental health services or supports and or alcohol/drug treatment and prevention services. This notice explains how your PHI will be used, shared, and protected by the participating Network providers.</w:t>
      </w:r>
    </w:p>
    <w:p w14:paraId="3AA91360" w14:textId="77777777" w:rsidR="00046928" w:rsidRDefault="001A7020">
      <w:pPr>
        <w:ind w:left="14" w:right="14"/>
      </w:pPr>
      <w:r>
        <w:t>What is PHI? PHI is any written, recorded, or oral information which:</w:t>
      </w:r>
    </w:p>
    <w:p w14:paraId="03591D33" w14:textId="77777777" w:rsidR="00046928" w:rsidRDefault="001A7020">
      <w:pPr>
        <w:ind w:left="662" w:right="14"/>
      </w:pPr>
      <w:r>
        <w:t>(l) identifies, or could be used to identify, a consumer; and</w:t>
      </w:r>
    </w:p>
    <w:p w14:paraId="14914110" w14:textId="77777777" w:rsidR="001774D9" w:rsidRDefault="001A7020">
      <w:pPr>
        <w:spacing w:after="0" w:line="263" w:lineRule="auto"/>
        <w:ind w:left="545" w:right="1980"/>
        <w:jc w:val="center"/>
      </w:pPr>
      <w:r>
        <w:t xml:space="preserve">(2) relates to: (a) the physical or mental health or condition of a consumer, </w:t>
      </w:r>
    </w:p>
    <w:p w14:paraId="0CC1E068" w14:textId="4BD71018" w:rsidR="00046928" w:rsidRDefault="001A7020" w:rsidP="001774D9">
      <w:pPr>
        <w:spacing w:after="0" w:line="263" w:lineRule="auto"/>
        <w:ind w:left="1755" w:right="1980" w:firstLine="175"/>
      </w:pPr>
      <w:r>
        <w:t>(b) provision of health care to a consumer, or</w:t>
      </w:r>
    </w:p>
    <w:p w14:paraId="04CAB613" w14:textId="77777777" w:rsidR="00046928" w:rsidRDefault="001A7020">
      <w:pPr>
        <w:ind w:left="1930" w:right="14"/>
      </w:pPr>
      <w:r>
        <w:t>(c) payment for health care provided to a consumer.</w:t>
      </w:r>
    </w:p>
    <w:p w14:paraId="6FB7A488" w14:textId="59EAD19E" w:rsidR="00046928" w:rsidRDefault="00046928" w:rsidP="001774D9">
      <w:pPr>
        <w:spacing w:after="35" w:line="259" w:lineRule="auto"/>
        <w:ind w:left="5" w:right="-24"/>
        <w:jc w:val="center"/>
      </w:pPr>
    </w:p>
    <w:p w14:paraId="732FE6FF" w14:textId="3E11CC4A" w:rsidR="00046928" w:rsidRPr="001774D9" w:rsidRDefault="001774D9" w:rsidP="001774D9">
      <w:pPr>
        <w:pBdr>
          <w:top w:val="single" w:sz="4" w:space="1" w:color="auto"/>
          <w:bottom w:val="single" w:sz="4" w:space="1" w:color="auto"/>
        </w:pBdr>
        <w:spacing w:after="195" w:line="259" w:lineRule="auto"/>
        <w:ind w:left="240"/>
        <w:jc w:val="left"/>
        <w:rPr>
          <w:b/>
          <w:bCs/>
        </w:rPr>
      </w:pPr>
      <w:r>
        <w:rPr>
          <w:b/>
          <w:bCs/>
        </w:rPr>
        <w:t xml:space="preserve">  </w:t>
      </w:r>
      <w:r w:rsidR="001A7020" w:rsidRPr="001774D9">
        <w:rPr>
          <w:b/>
          <w:bCs/>
        </w:rPr>
        <w:t xml:space="preserve">USES AND DISCLOSURES OF YOUR </w:t>
      </w:r>
      <w:r>
        <w:rPr>
          <w:b/>
          <w:bCs/>
        </w:rPr>
        <w:t>PHI</w:t>
      </w:r>
      <w:r w:rsidR="001A7020" w:rsidRPr="001774D9">
        <w:rPr>
          <w:b/>
          <w:bCs/>
        </w:rPr>
        <w:t xml:space="preserve"> WHEN AUTHORIZATION IS NOT REQUIRED</w:t>
      </w:r>
    </w:p>
    <w:p w14:paraId="0FBDAC91" w14:textId="77777777" w:rsidR="00046928" w:rsidRDefault="001A7020">
      <w:pPr>
        <w:spacing w:after="232" w:line="248" w:lineRule="auto"/>
        <w:ind w:left="29" w:hanging="10"/>
      </w:pPr>
      <w:r>
        <w:rPr>
          <w:sz w:val="24"/>
        </w:rPr>
        <w:t>Under what circumstances can my PHI be shared without my consent or authorization?</w:t>
      </w:r>
    </w:p>
    <w:p w14:paraId="7A91E7C0" w14:textId="33A67366" w:rsidR="00046928" w:rsidRPr="006B04D5" w:rsidRDefault="001A7020" w:rsidP="006B04D5">
      <w:pPr>
        <w:pStyle w:val="ListParagraph"/>
        <w:spacing w:after="0" w:line="248" w:lineRule="auto"/>
        <w:ind w:left="26" w:right="7"/>
        <w:rPr>
          <w:b/>
          <w:bCs/>
        </w:rPr>
      </w:pPr>
      <w:r w:rsidRPr="006B04D5">
        <w:rPr>
          <w:b/>
          <w:bCs/>
          <w:noProof/>
        </w:rPr>
        <w:drawing>
          <wp:anchor distT="0" distB="0" distL="114300" distR="114300" simplePos="0" relativeHeight="251658240" behindDoc="0" locked="0" layoutInCell="1" allowOverlap="0" wp14:anchorId="5404D73F" wp14:editId="58C25F0E">
            <wp:simplePos x="0" y="0"/>
            <wp:positionH relativeFrom="page">
              <wp:posOffset>7117081</wp:posOffset>
            </wp:positionH>
            <wp:positionV relativeFrom="page">
              <wp:posOffset>3308083</wp:posOffset>
            </wp:positionV>
            <wp:extent cx="6096" cy="9147"/>
            <wp:effectExtent l="0" t="0" r="0" b="0"/>
            <wp:wrapSquare wrapText="bothSides"/>
            <wp:docPr id="2808" name="Picture 2808"/>
            <wp:cNvGraphicFramePr/>
            <a:graphic xmlns:a="http://schemas.openxmlformats.org/drawingml/2006/main">
              <a:graphicData uri="http://schemas.openxmlformats.org/drawingml/2006/picture">
                <pic:pic xmlns:pic="http://schemas.openxmlformats.org/drawingml/2006/picture">
                  <pic:nvPicPr>
                    <pic:cNvPr id="2808" name="Picture 2808"/>
                    <pic:cNvPicPr/>
                  </pic:nvPicPr>
                  <pic:blipFill>
                    <a:blip r:embed="rId8"/>
                    <a:stretch>
                      <a:fillRect/>
                    </a:stretch>
                  </pic:blipFill>
                  <pic:spPr>
                    <a:xfrm>
                      <a:off x="0" y="0"/>
                      <a:ext cx="6096" cy="9147"/>
                    </a:xfrm>
                    <a:prstGeom prst="rect">
                      <a:avLst/>
                    </a:prstGeom>
                  </pic:spPr>
                </pic:pic>
              </a:graphicData>
            </a:graphic>
          </wp:anchor>
        </w:drawing>
      </w:r>
      <w:r w:rsidR="006B04D5">
        <w:rPr>
          <w:b/>
          <w:bCs/>
        </w:rPr>
        <w:t>(1)Y</w:t>
      </w:r>
      <w:r w:rsidRPr="006B04D5">
        <w:rPr>
          <w:b/>
          <w:bCs/>
        </w:rPr>
        <w:t>our PHI (including mental health information, and alcohol/drug treatment and prevention information maintained by an alcohol/drug treatment and prevention provider) may be disclosed without your prior consent or authorization in the following situations:</w:t>
      </w:r>
    </w:p>
    <w:p w14:paraId="4A74AFFA" w14:textId="77777777" w:rsidR="00046928" w:rsidRPr="006B04D5" w:rsidRDefault="001A7020">
      <w:pPr>
        <w:numPr>
          <w:ilvl w:val="1"/>
          <w:numId w:val="1"/>
        </w:numPr>
        <w:spacing w:after="52"/>
        <w:ind w:right="14" w:hanging="355"/>
      </w:pPr>
      <w:r w:rsidRPr="006B04D5">
        <w:t>To report suspected child abuse or neglect;</w:t>
      </w:r>
    </w:p>
    <w:p w14:paraId="798FF424" w14:textId="77777777" w:rsidR="00046928" w:rsidRPr="006B04D5" w:rsidRDefault="001A7020">
      <w:pPr>
        <w:numPr>
          <w:ilvl w:val="1"/>
          <w:numId w:val="1"/>
        </w:numPr>
        <w:spacing w:after="44"/>
        <w:ind w:right="14" w:hanging="355"/>
      </w:pPr>
      <w:r w:rsidRPr="006B04D5">
        <w:t>In a medical emergency when there is a threat to health of individual that requires immediate medical attention.</w:t>
      </w:r>
    </w:p>
    <w:p w14:paraId="2295FF9E" w14:textId="77777777" w:rsidR="00046928" w:rsidRPr="006B04D5" w:rsidRDefault="001A7020">
      <w:pPr>
        <w:numPr>
          <w:ilvl w:val="1"/>
          <w:numId w:val="1"/>
        </w:numPr>
        <w:spacing w:after="53"/>
        <w:ind w:right="14" w:hanging="355"/>
      </w:pPr>
      <w:r w:rsidRPr="006B04D5">
        <w:t xml:space="preserve">For health oversight activities such as evaluating programs and audits; </w:t>
      </w:r>
      <w:r w:rsidRPr="006B04D5">
        <w:rPr>
          <w:noProof/>
        </w:rPr>
        <w:drawing>
          <wp:inline distT="0" distB="0" distL="0" distR="0" wp14:anchorId="33C58DC1" wp14:editId="3CDBEDA5">
            <wp:extent cx="51816" cy="48782"/>
            <wp:effectExtent l="0" t="0" r="0" b="0"/>
            <wp:docPr id="2812" name="Picture 2812"/>
            <wp:cNvGraphicFramePr/>
            <a:graphic xmlns:a="http://schemas.openxmlformats.org/drawingml/2006/main">
              <a:graphicData uri="http://schemas.openxmlformats.org/drawingml/2006/picture">
                <pic:pic xmlns:pic="http://schemas.openxmlformats.org/drawingml/2006/picture">
                  <pic:nvPicPr>
                    <pic:cNvPr id="2812" name="Picture 2812"/>
                    <pic:cNvPicPr/>
                  </pic:nvPicPr>
                  <pic:blipFill>
                    <a:blip r:embed="rId9"/>
                    <a:stretch>
                      <a:fillRect/>
                    </a:stretch>
                  </pic:blipFill>
                  <pic:spPr>
                    <a:xfrm>
                      <a:off x="0" y="0"/>
                      <a:ext cx="51816" cy="48782"/>
                    </a:xfrm>
                    <a:prstGeom prst="rect">
                      <a:avLst/>
                    </a:prstGeom>
                  </pic:spPr>
                </pic:pic>
              </a:graphicData>
            </a:graphic>
          </wp:inline>
        </w:drawing>
      </w:r>
      <w:r w:rsidRPr="006B04D5">
        <w:t xml:space="preserve"> In response to a court order;</w:t>
      </w:r>
    </w:p>
    <w:p w14:paraId="6F7C11A9" w14:textId="77777777" w:rsidR="00046928" w:rsidRPr="006B04D5" w:rsidRDefault="001A7020">
      <w:pPr>
        <w:numPr>
          <w:ilvl w:val="1"/>
          <w:numId w:val="1"/>
        </w:numPr>
        <w:spacing w:after="49"/>
        <w:ind w:right="14" w:hanging="355"/>
      </w:pPr>
      <w:r w:rsidRPr="006B04D5">
        <w:t>For research purposes, such as research related to the development of better treatments, provided the research study meets certain privacy requirements;</w:t>
      </w:r>
    </w:p>
    <w:p w14:paraId="05BE6241" w14:textId="77777777" w:rsidR="00046928" w:rsidRPr="006B04D5" w:rsidRDefault="001A7020">
      <w:pPr>
        <w:numPr>
          <w:ilvl w:val="1"/>
          <w:numId w:val="1"/>
        </w:numPr>
        <w:spacing w:after="46"/>
        <w:ind w:right="14" w:hanging="355"/>
      </w:pPr>
      <w:r w:rsidRPr="006B04D5">
        <w:t>To report a crime or a threat of crime occurring on the provider's premises or directed against the provider's staff; and</w:t>
      </w:r>
    </w:p>
    <w:p w14:paraId="73CC13C7" w14:textId="77777777" w:rsidR="00046928" w:rsidRPr="006B04D5" w:rsidRDefault="001A7020">
      <w:pPr>
        <w:numPr>
          <w:ilvl w:val="1"/>
          <w:numId w:val="1"/>
        </w:numPr>
        <w:spacing w:after="279"/>
        <w:ind w:right="14" w:hanging="355"/>
      </w:pPr>
      <w:r w:rsidRPr="006B04D5">
        <w:t>Pursuant to a qualified service organization or business associate agreement.</w:t>
      </w:r>
    </w:p>
    <w:p w14:paraId="771FB406" w14:textId="1037703C" w:rsidR="00046928" w:rsidRPr="006B04D5" w:rsidRDefault="006B04D5" w:rsidP="006B04D5">
      <w:pPr>
        <w:spacing w:after="57"/>
        <w:ind w:left="26" w:right="7"/>
      </w:pPr>
      <w:r w:rsidRPr="006B04D5">
        <w:rPr>
          <w:b/>
          <w:bCs/>
        </w:rPr>
        <w:t xml:space="preserve">(2) </w:t>
      </w:r>
      <w:r w:rsidR="001A7020" w:rsidRPr="006B04D5">
        <w:rPr>
          <w:b/>
          <w:bCs/>
          <w:u w:val="single"/>
        </w:rPr>
        <w:t>For Mental Health Information Only</w:t>
      </w:r>
      <w:r w:rsidR="001A7020" w:rsidRPr="006B04D5">
        <w:rPr>
          <w:b/>
          <w:bCs/>
        </w:rPr>
        <w:t>.</w:t>
      </w:r>
      <w:r w:rsidR="001A7020" w:rsidRPr="006B04D5">
        <w:t xml:space="preserve"> In addition, mental health PHI may also be disclosed without prior consent or authorization as follows:</w:t>
      </w:r>
    </w:p>
    <w:p w14:paraId="164A3867" w14:textId="77777777" w:rsidR="00046928" w:rsidRPr="006B04D5" w:rsidRDefault="001A7020">
      <w:pPr>
        <w:numPr>
          <w:ilvl w:val="1"/>
          <w:numId w:val="1"/>
        </w:numPr>
        <w:spacing w:after="54"/>
        <w:ind w:right="14" w:hanging="355"/>
      </w:pPr>
      <w:r w:rsidRPr="006B04D5">
        <w:t>With Network providers or those D.C. Health and Human Service Agencies and their respective service providers that are covered entities under HIPAA, including Department of Human Services, Child and Family Services Agency, Department of Health, and Department of Health Care Finance, to coordinate treatment benefits and services;</w:t>
      </w:r>
    </w:p>
    <w:p w14:paraId="4AD3DB8F" w14:textId="77777777" w:rsidR="001774D9" w:rsidRDefault="001A7020" w:rsidP="001774D9">
      <w:pPr>
        <w:numPr>
          <w:ilvl w:val="1"/>
          <w:numId w:val="1"/>
        </w:numPr>
        <w:spacing w:after="46"/>
        <w:ind w:right="14" w:hanging="355"/>
      </w:pPr>
      <w:r>
        <w:lastRenderedPageBreak/>
        <w:t xml:space="preserve">When a mental health professional believes it is necessary to ask for emergency psychiatric hospitalization, or to protect you or someone else from serious physical harm; </w:t>
      </w:r>
      <w:r>
        <w:rPr>
          <w:noProof/>
        </w:rPr>
        <w:drawing>
          <wp:inline distT="0" distB="0" distL="0" distR="0" wp14:anchorId="5C38A62F" wp14:editId="044C51B6">
            <wp:extent cx="51816" cy="48783"/>
            <wp:effectExtent l="0" t="0" r="0" b="0"/>
            <wp:docPr id="2818" name="Picture 2818"/>
            <wp:cNvGraphicFramePr/>
            <a:graphic xmlns:a="http://schemas.openxmlformats.org/drawingml/2006/main">
              <a:graphicData uri="http://schemas.openxmlformats.org/drawingml/2006/picture">
                <pic:pic xmlns:pic="http://schemas.openxmlformats.org/drawingml/2006/picture">
                  <pic:nvPicPr>
                    <pic:cNvPr id="2818" name="Picture 2818"/>
                    <pic:cNvPicPr/>
                  </pic:nvPicPr>
                  <pic:blipFill>
                    <a:blip r:embed="rId10"/>
                    <a:stretch>
                      <a:fillRect/>
                    </a:stretch>
                  </pic:blipFill>
                  <pic:spPr>
                    <a:xfrm>
                      <a:off x="0" y="0"/>
                      <a:ext cx="51816" cy="48783"/>
                    </a:xfrm>
                    <a:prstGeom prst="rect">
                      <a:avLst/>
                    </a:prstGeom>
                  </pic:spPr>
                </pic:pic>
              </a:graphicData>
            </a:graphic>
          </wp:inline>
        </w:drawing>
      </w:r>
      <w:r>
        <w:t xml:space="preserve"> For certain judicial and administrative proceedings;</w:t>
      </w:r>
    </w:p>
    <w:p w14:paraId="0D3E78BF" w14:textId="1FA9A962" w:rsidR="00046928" w:rsidRDefault="001A7020" w:rsidP="001774D9">
      <w:pPr>
        <w:numPr>
          <w:ilvl w:val="1"/>
          <w:numId w:val="1"/>
        </w:numPr>
        <w:spacing w:after="46"/>
        <w:ind w:right="14" w:hanging="355"/>
      </w:pPr>
      <w:r>
        <w:t>To report suspected adult or child abuse or neglect;</w:t>
      </w:r>
    </w:p>
    <w:p w14:paraId="30AADE5A" w14:textId="77777777" w:rsidR="00046928" w:rsidRDefault="001A7020">
      <w:pPr>
        <w:numPr>
          <w:ilvl w:val="1"/>
          <w:numId w:val="1"/>
        </w:numPr>
        <w:ind w:right="14" w:hanging="355"/>
      </w:pPr>
      <w:r>
        <w:t>When requested by a designated agency representative for the District of Columbia protection and advocacy agency when investigating allegations of abuse or neglect for persons with mental illness;</w:t>
      </w:r>
    </w:p>
    <w:p w14:paraId="2620E78E" w14:textId="77777777" w:rsidR="00046928" w:rsidRDefault="001A7020">
      <w:pPr>
        <w:numPr>
          <w:ilvl w:val="1"/>
          <w:numId w:val="1"/>
        </w:numPr>
        <w:spacing w:after="57"/>
        <w:ind w:right="14" w:hanging="355"/>
      </w:pPr>
      <w:r>
        <w:t>At the request of your legal representative;</w:t>
      </w:r>
    </w:p>
    <w:p w14:paraId="576009A7" w14:textId="77777777" w:rsidR="00046928" w:rsidRDefault="001A7020">
      <w:pPr>
        <w:numPr>
          <w:ilvl w:val="1"/>
          <w:numId w:val="1"/>
        </w:numPr>
        <w:spacing w:after="48"/>
        <w:ind w:right="14" w:hanging="355"/>
      </w:pPr>
      <w:r>
        <w:t>To correctional institutions or law enforcement officials having lawful custody of you in order to facilitate the delivery of mental health services and supports; and</w:t>
      </w:r>
    </w:p>
    <w:p w14:paraId="1A5F280F" w14:textId="77777777" w:rsidR="00046928" w:rsidRDefault="001A7020">
      <w:pPr>
        <w:numPr>
          <w:ilvl w:val="1"/>
          <w:numId w:val="1"/>
        </w:numPr>
        <w:ind w:right="14" w:hanging="355"/>
      </w:pPr>
      <w:r>
        <w:t>To monitor your compliance with a condition of pretrial release, probation, parole, supervised release, or diversion agreement regarding mental health treatment.</w:t>
      </w:r>
    </w:p>
    <w:p w14:paraId="4F907980" w14:textId="77777777" w:rsidR="00046928" w:rsidRDefault="001A7020">
      <w:pPr>
        <w:spacing w:after="44" w:line="259" w:lineRule="auto"/>
        <w:ind w:left="0" w:right="-10"/>
        <w:jc w:val="left"/>
      </w:pPr>
      <w:r>
        <w:rPr>
          <w:noProof/>
        </w:rPr>
        <mc:AlternateContent>
          <mc:Choice Requires="wpg">
            <w:drawing>
              <wp:inline distT="0" distB="0" distL="0" distR="0" wp14:anchorId="7EE77786" wp14:editId="10E149AB">
                <wp:extent cx="5971033" cy="9147"/>
                <wp:effectExtent l="0" t="0" r="0" b="0"/>
                <wp:docPr id="19936" name="Group 19936"/>
                <wp:cNvGraphicFramePr/>
                <a:graphic xmlns:a="http://schemas.openxmlformats.org/drawingml/2006/main">
                  <a:graphicData uri="http://schemas.microsoft.com/office/word/2010/wordprocessingGroup">
                    <wpg:wgp>
                      <wpg:cNvGrpSpPr/>
                      <wpg:grpSpPr>
                        <a:xfrm>
                          <a:off x="0" y="0"/>
                          <a:ext cx="5971033" cy="9147"/>
                          <a:chOff x="0" y="0"/>
                          <a:chExt cx="5971033" cy="9147"/>
                        </a:xfrm>
                      </wpg:grpSpPr>
                      <wps:wsp>
                        <wps:cNvPr id="19935" name="Shape 19935"/>
                        <wps:cNvSpPr/>
                        <wps:spPr>
                          <a:xfrm>
                            <a:off x="0" y="0"/>
                            <a:ext cx="5971033" cy="9147"/>
                          </a:xfrm>
                          <a:custGeom>
                            <a:avLst/>
                            <a:gdLst/>
                            <a:ahLst/>
                            <a:cxnLst/>
                            <a:rect l="0" t="0" r="0" b="0"/>
                            <a:pathLst>
                              <a:path w="5971033" h="9147">
                                <a:moveTo>
                                  <a:pt x="0" y="4573"/>
                                </a:moveTo>
                                <a:lnTo>
                                  <a:pt x="597103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936" style="width:470.16pt;height:0.720215pt;mso-position-horizontal-relative:char;mso-position-vertical-relative:line" coordsize="59710,91">
                <v:shape id="Shape 19935" style="position:absolute;width:59710;height:91;left:0;top:0;" coordsize="5971033,9147" path="m0,4573l5971033,4573">
                  <v:stroke weight="0.720215pt" endcap="flat" joinstyle="miter" miterlimit="1" on="true" color="#000000"/>
                  <v:fill on="false" color="#000000"/>
                </v:shape>
              </v:group>
            </w:pict>
          </mc:Fallback>
        </mc:AlternateContent>
      </w:r>
    </w:p>
    <w:p w14:paraId="74920A39" w14:textId="77777777" w:rsidR="00046928" w:rsidRPr="0010144D" w:rsidRDefault="001A7020">
      <w:pPr>
        <w:pStyle w:val="Heading1"/>
        <w:ind w:right="34"/>
        <w:rPr>
          <w:b/>
          <w:bCs/>
          <w:sz w:val="22"/>
        </w:rPr>
      </w:pPr>
      <w:r w:rsidRPr="0010144D">
        <w:rPr>
          <w:b/>
          <w:bCs/>
          <w:sz w:val="22"/>
        </w:rPr>
        <w:t>FREQUENTLY ASKED QUESTIONS</w:t>
      </w:r>
    </w:p>
    <w:p w14:paraId="219F2E09" w14:textId="3F062C5C" w:rsidR="00046928" w:rsidRDefault="000E0A94">
      <w:pPr>
        <w:spacing w:after="234" w:line="259" w:lineRule="auto"/>
        <w:ind w:left="0" w:right="-5"/>
        <w:jc w:val="left"/>
      </w:pPr>
      <w:r>
        <w:rPr>
          <w:noProof/>
        </w:rPr>
        <mc:AlternateContent>
          <mc:Choice Requires="wpg">
            <w:drawing>
              <wp:inline distT="0" distB="0" distL="0" distR="0" wp14:anchorId="6AE091B2" wp14:editId="135CEA2B">
                <wp:extent cx="5965190" cy="5713"/>
                <wp:effectExtent l="0" t="0" r="16510" b="33020"/>
                <wp:docPr id="17" name="Group 17"/>
                <wp:cNvGraphicFramePr/>
                <a:graphic xmlns:a="http://schemas.openxmlformats.org/drawingml/2006/main">
                  <a:graphicData uri="http://schemas.microsoft.com/office/word/2010/wordprocessingGroup">
                    <wpg:wgp>
                      <wpg:cNvGrpSpPr/>
                      <wpg:grpSpPr>
                        <a:xfrm>
                          <a:off x="0" y="0"/>
                          <a:ext cx="5965190" cy="5713"/>
                          <a:chOff x="0" y="0"/>
                          <a:chExt cx="5967985" cy="6098"/>
                        </a:xfrm>
                      </wpg:grpSpPr>
                      <wps:wsp>
                        <wps:cNvPr id="18"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135931" id="Group 17" o:spid="_x0000_s1026" style="width:469.7pt;height:.4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" path="m,3049r5967985,e" filled="f" strokeweight=".16939mm">
                  <v:stroke miterlimit="1" joinstyle="miter"/>
                  <v:path arrowok="t" textboxrect="0,0,5967985,6098"/>
                </v:shape>
                <w10:anchorlock/>
              </v:group>
            </w:pict>
          </mc:Fallback>
        </mc:AlternateContent>
      </w:r>
    </w:p>
    <w:p w14:paraId="72B5D686" w14:textId="77777777" w:rsidR="00046928" w:rsidRPr="00A1641A" w:rsidRDefault="001A7020">
      <w:pPr>
        <w:spacing w:after="255" w:line="248" w:lineRule="auto"/>
        <w:ind w:left="29" w:hanging="10"/>
      </w:pPr>
      <w:r w:rsidRPr="00A1641A">
        <w:rPr>
          <w:sz w:val="24"/>
        </w:rPr>
        <w:t>If I am in an alcohol/drug treatment and prevention program, can the provider share my alcohol/drug treatment and prevention information with another Network provider without my consent?</w:t>
      </w:r>
    </w:p>
    <w:p w14:paraId="44F3C8EB" w14:textId="77777777" w:rsidR="00046928" w:rsidRDefault="001A7020">
      <w:pPr>
        <w:spacing w:after="205"/>
        <w:ind w:left="14" w:right="14"/>
      </w:pPr>
      <w:r w:rsidRPr="0010144D">
        <w:rPr>
          <w:b/>
          <w:bCs/>
        </w:rPr>
        <w:t>No.</w:t>
      </w:r>
      <w:r>
        <w:t xml:space="preserve"> 42 CFR Part 2 specifically requires written consent to disclose alcohol/drug treatment and prevention information unless an exception noted in (l) above applies.</w:t>
      </w:r>
    </w:p>
    <w:p w14:paraId="576FAB1F" w14:textId="1AB37C5E" w:rsidR="00046928" w:rsidRPr="0010144D" w:rsidRDefault="001A7020">
      <w:pPr>
        <w:spacing w:after="61" w:line="248" w:lineRule="auto"/>
        <w:ind w:left="29" w:hanging="10"/>
        <w:rPr>
          <w:b/>
          <w:bCs/>
        </w:rPr>
      </w:pPr>
      <w:r w:rsidRPr="0010144D">
        <w:rPr>
          <w:b/>
          <w:bCs/>
          <w:sz w:val="24"/>
        </w:rPr>
        <w:t>Can my PHI be used or disclosed</w:t>
      </w:r>
      <w:r w:rsidR="001774D9" w:rsidRPr="0010144D">
        <w:rPr>
          <w:b/>
          <w:bCs/>
          <w:sz w:val="24"/>
        </w:rPr>
        <w:t xml:space="preserve"> </w:t>
      </w:r>
      <w:r w:rsidRPr="0010144D">
        <w:rPr>
          <w:b/>
          <w:bCs/>
          <w:sz w:val="24"/>
        </w:rPr>
        <w:t>for other purposes if</w:t>
      </w:r>
      <w:r w:rsidR="001774D9" w:rsidRPr="0010144D">
        <w:rPr>
          <w:b/>
          <w:bCs/>
          <w:sz w:val="24"/>
        </w:rPr>
        <w:t xml:space="preserve"> </w:t>
      </w:r>
      <w:r w:rsidRPr="0010144D">
        <w:rPr>
          <w:b/>
          <w:bCs/>
          <w:sz w:val="24"/>
        </w:rPr>
        <w:t>I give permission?</w:t>
      </w:r>
    </w:p>
    <w:p w14:paraId="72BB5964" w14:textId="77777777" w:rsidR="0010144D" w:rsidRDefault="0010144D">
      <w:pPr>
        <w:ind w:left="14" w:right="14"/>
      </w:pPr>
    </w:p>
    <w:p w14:paraId="7204B699" w14:textId="5430E483" w:rsidR="00046928" w:rsidRDefault="001A7020">
      <w:pPr>
        <w:ind w:left="14" w:right="14"/>
      </w:pPr>
      <w:r>
        <w:t>Yes. Your PHI can be shared for purposes other than those described above, but only if you give specific permission by signing an authorization form. For example, you might give us permission to release your PHI to a provider outside of the Network to allow that provider to give you a service or treatment that you need. You have the option of saying that the authorization will remain in effect for any period of time up to 365 days, except in cases where you authorized the disclosure in order to obtain life insurance or noncancellable or guaranteed renewable health insurance, in which case the authorization can be up to two</w:t>
      </w:r>
    </w:p>
    <w:p w14:paraId="39DE12D4" w14:textId="77777777" w:rsidR="00046928" w:rsidRDefault="001A7020">
      <w:pPr>
        <w:spacing w:after="258"/>
        <w:ind w:left="14" w:right="14"/>
      </w:pPr>
      <w:r>
        <w:t>(2) years from the date of the policy.</w:t>
      </w:r>
    </w:p>
    <w:p w14:paraId="1785239D" w14:textId="72B6D506" w:rsidR="00046928" w:rsidRPr="0010144D" w:rsidRDefault="001A7020">
      <w:pPr>
        <w:spacing w:after="29" w:line="248" w:lineRule="auto"/>
        <w:ind w:left="29" w:hanging="10"/>
        <w:rPr>
          <w:b/>
          <w:bCs/>
        </w:rPr>
      </w:pPr>
      <w:r w:rsidRPr="0010144D">
        <w:rPr>
          <w:b/>
          <w:bCs/>
          <w:sz w:val="24"/>
        </w:rPr>
        <w:t>If</w:t>
      </w:r>
      <w:r w:rsidR="001774D9" w:rsidRPr="0010144D">
        <w:rPr>
          <w:b/>
          <w:bCs/>
          <w:sz w:val="24"/>
        </w:rPr>
        <w:t xml:space="preserve"> </w:t>
      </w:r>
      <w:r w:rsidRPr="0010144D">
        <w:rPr>
          <w:b/>
          <w:bCs/>
          <w:sz w:val="24"/>
        </w:rPr>
        <w:t>I authorize disclosure, can I revoke my authorization?</w:t>
      </w:r>
    </w:p>
    <w:p w14:paraId="683123C6" w14:textId="77777777" w:rsidR="0010144D" w:rsidRDefault="0010144D" w:rsidP="0010144D">
      <w:pPr>
        <w:spacing w:after="244" w:line="240" w:lineRule="auto"/>
        <w:ind w:left="14" w:right="14"/>
        <w:contextualSpacing/>
      </w:pPr>
    </w:p>
    <w:p w14:paraId="69B3F448" w14:textId="18614F6F" w:rsidR="00046928" w:rsidRDefault="001A7020" w:rsidP="0010144D">
      <w:pPr>
        <w:spacing w:after="244" w:line="240" w:lineRule="auto"/>
        <w:ind w:left="14" w:right="14"/>
        <w:contextualSpacing/>
      </w:pPr>
      <w:r>
        <w:t>Yes. Except for insurance purposes, you can revoke your authorization anytime by giving written notice to your provider. But you must do this in writing and bring it to your provider so that Network providers will stop using and disclosing your PHI. Network providers are permitted to use and disclose your PHI based on your authorization until the Network provider receives your revocation in writing. The revocation of your authorization will not affect any action by the Network provider before it was received.</w:t>
      </w:r>
    </w:p>
    <w:p w14:paraId="37AF5B7A" w14:textId="77777777" w:rsidR="00046928" w:rsidRDefault="001A7020">
      <w:pPr>
        <w:spacing w:after="37" w:line="259" w:lineRule="auto"/>
        <w:ind w:left="-24"/>
        <w:jc w:val="left"/>
      </w:pPr>
      <w:r>
        <w:rPr>
          <w:noProof/>
        </w:rPr>
        <mc:AlternateContent>
          <mc:Choice Requires="wpg">
            <w:drawing>
              <wp:inline distT="0" distB="0" distL="0" distR="0" wp14:anchorId="0E845A30" wp14:editId="0684A095">
                <wp:extent cx="5967985" cy="6098"/>
                <wp:effectExtent l="0" t="0" r="0" b="0"/>
                <wp:docPr id="19940" name="Group 19940"/>
                <wp:cNvGraphicFramePr/>
                <a:graphic xmlns:a="http://schemas.openxmlformats.org/drawingml/2006/main">
                  <a:graphicData uri="http://schemas.microsoft.com/office/word/2010/wordprocessingGroup">
                    <wpg:wgp>
                      <wpg:cNvGrpSpPr/>
                      <wpg:grpSpPr>
                        <a:xfrm>
                          <a:off x="0" y="0"/>
                          <a:ext cx="5967985" cy="6098"/>
                          <a:chOff x="0" y="0"/>
                          <a:chExt cx="5967985" cy="6098"/>
                        </a:xfrm>
                      </wpg:grpSpPr>
                      <wps:wsp>
                        <wps:cNvPr id="19939"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940" style="width:469.92pt;height:0.480164pt;mso-position-horizontal-relative:char;mso-position-vertical-relative:line" coordsize="59679,60">
                <v:shape id="Shape 19939" style="position:absolute;width:59679;height:60;left:0;top:0;" coordsize="5967985,6098" path="m0,3049l5967985,3049">
                  <v:stroke weight="0.480164pt" endcap="flat" joinstyle="miter" miterlimit="1" on="true" color="#000000"/>
                  <v:fill on="false" color="#000000"/>
                </v:shape>
              </v:group>
            </w:pict>
          </mc:Fallback>
        </mc:AlternateContent>
      </w:r>
    </w:p>
    <w:p w14:paraId="5D5531AF" w14:textId="77777777" w:rsidR="00046928" w:rsidRPr="001774D9" w:rsidRDefault="001A7020">
      <w:pPr>
        <w:pStyle w:val="Heading1"/>
        <w:ind w:right="130"/>
        <w:rPr>
          <w:b/>
          <w:bCs/>
        </w:rPr>
      </w:pPr>
      <w:r w:rsidRPr="001774D9">
        <w:rPr>
          <w:b/>
          <w:bCs/>
        </w:rPr>
        <w:t>OUR DUTY TO PROTECT YOUR PHI</w:t>
      </w:r>
    </w:p>
    <w:p w14:paraId="285FE2AA" w14:textId="0076C7F1" w:rsidR="00046928" w:rsidRDefault="000E0A94">
      <w:pPr>
        <w:spacing w:after="265" w:line="259" w:lineRule="auto"/>
        <w:ind w:left="-29"/>
        <w:jc w:val="left"/>
      </w:pPr>
      <w:r>
        <w:rPr>
          <w:noProof/>
        </w:rPr>
        <mc:AlternateContent>
          <mc:Choice Requires="wpg">
            <w:drawing>
              <wp:inline distT="0" distB="0" distL="0" distR="0" wp14:anchorId="19AC600F" wp14:editId="6A34A3A4">
                <wp:extent cx="5965190" cy="5713"/>
                <wp:effectExtent l="0" t="0" r="16510" b="33020"/>
                <wp:docPr id="15" name="Group 15"/>
                <wp:cNvGraphicFramePr/>
                <a:graphic xmlns:a="http://schemas.openxmlformats.org/drawingml/2006/main">
                  <a:graphicData uri="http://schemas.microsoft.com/office/word/2010/wordprocessingGroup">
                    <wpg:wgp>
                      <wpg:cNvGrpSpPr/>
                      <wpg:grpSpPr>
                        <a:xfrm>
                          <a:off x="0" y="0"/>
                          <a:ext cx="5965190" cy="5713"/>
                          <a:chOff x="0" y="0"/>
                          <a:chExt cx="5967985" cy="6098"/>
                        </a:xfrm>
                      </wpg:grpSpPr>
                      <wps:wsp>
                        <wps:cNvPr id="16"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4B5E5F5" id="Group 15" o:spid="_x0000_s1026" style="width:469.7pt;height:.4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" path="m,3049r5967985,e" filled="f" strokeweight=".16939mm">
                  <v:stroke miterlimit="1" joinstyle="miter"/>
                  <v:path arrowok="t" textboxrect="0,0,5967985,6098"/>
                </v:shape>
                <w10:anchorlock/>
              </v:group>
            </w:pict>
          </mc:Fallback>
        </mc:AlternateContent>
      </w:r>
    </w:p>
    <w:p w14:paraId="0187504E" w14:textId="77777777" w:rsidR="00046928" w:rsidRPr="0010144D" w:rsidRDefault="001A7020">
      <w:pPr>
        <w:spacing w:after="255" w:line="248" w:lineRule="auto"/>
        <w:ind w:left="29" w:hanging="10"/>
        <w:rPr>
          <w:b/>
          <w:bCs/>
        </w:rPr>
      </w:pPr>
      <w:r w:rsidRPr="0010144D">
        <w:rPr>
          <w:b/>
          <w:bCs/>
          <w:sz w:val="24"/>
        </w:rPr>
        <w:t>What is the Network required to do to protect my PHI?</w:t>
      </w:r>
    </w:p>
    <w:p w14:paraId="3F206AD2" w14:textId="77777777" w:rsidR="00046928" w:rsidRDefault="001A7020">
      <w:pPr>
        <w:spacing w:after="220"/>
        <w:ind w:left="14" w:right="14"/>
      </w:pPr>
      <w:r>
        <w:t>All Network providers are required by law to protect the privacy of your PHI, and to provide you with this Notice of their legal duties and privacy practices. If the law requires changes to the terms of this Notice, all Network providers will be required to follow the terms of the changed Notice.</w:t>
      </w:r>
    </w:p>
    <w:p w14:paraId="59AED3C1" w14:textId="1D974813" w:rsidR="00046928" w:rsidRDefault="00046928">
      <w:pPr>
        <w:spacing w:after="46" w:line="259" w:lineRule="auto"/>
        <w:ind w:left="-34"/>
        <w:jc w:val="left"/>
        <w:rPr>
          <w:noProof/>
        </w:rPr>
      </w:pPr>
    </w:p>
    <w:p w14:paraId="02BDE9D5" w14:textId="77A55ABF" w:rsidR="0010144D" w:rsidRDefault="0010144D" w:rsidP="0010144D">
      <w:pPr>
        <w:tabs>
          <w:tab w:val="left" w:pos="4237"/>
        </w:tabs>
      </w:pPr>
      <w:r>
        <w:rPr>
          <w:noProof/>
        </w:rPr>
        <w:lastRenderedPageBreak/>
        <mc:AlternateContent>
          <mc:Choice Requires="wpg">
            <w:drawing>
              <wp:inline distT="0" distB="0" distL="0" distR="0" wp14:anchorId="4B2EEECC" wp14:editId="628BD535">
                <wp:extent cx="5967985" cy="6098"/>
                <wp:effectExtent l="0" t="0" r="0" b="0"/>
                <wp:docPr id="7" name="Group 7"/>
                <wp:cNvGraphicFramePr/>
                <a:graphic xmlns:a="http://schemas.openxmlformats.org/drawingml/2006/main">
                  <a:graphicData uri="http://schemas.microsoft.com/office/word/2010/wordprocessingGroup">
                    <wpg:wgp>
                      <wpg:cNvGrpSpPr/>
                      <wpg:grpSpPr>
                        <a:xfrm>
                          <a:off x="0" y="0"/>
                          <a:ext cx="5967985" cy="6098"/>
                          <a:chOff x="0" y="0"/>
                          <a:chExt cx="5967985" cy="6098"/>
                        </a:xfrm>
                      </wpg:grpSpPr>
                      <wps:wsp>
                        <wps:cNvPr id="8"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94359E9" id="Group 7" o:spid="_x0000_s1026" style="width:469.9pt;height:.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" path="m,3049r5967985,e" filled="f" strokeweight=".16939mm">
                  <v:stroke miterlimit="1" joinstyle="miter"/>
                  <v:path arrowok="t" textboxrect="0,0,5967985,6098"/>
                </v:shape>
                <w10:anchorlock/>
              </v:group>
            </w:pict>
          </mc:Fallback>
        </mc:AlternateContent>
      </w:r>
    </w:p>
    <w:p w14:paraId="22FE73C6" w14:textId="77777777" w:rsidR="00046928" w:rsidRPr="000E0A94" w:rsidRDefault="001A7020">
      <w:pPr>
        <w:pStyle w:val="Heading1"/>
        <w:ind w:right="154"/>
        <w:rPr>
          <w:b/>
          <w:bCs/>
        </w:rPr>
      </w:pPr>
      <w:r w:rsidRPr="000E0A94">
        <w:rPr>
          <w:b/>
          <w:bCs/>
        </w:rPr>
        <w:t>YOUR RIGHTS REGARDING YOUR PHI</w:t>
      </w:r>
    </w:p>
    <w:p w14:paraId="16AC328C" w14:textId="79477F58" w:rsidR="00046928" w:rsidRDefault="000E0A94">
      <w:pPr>
        <w:spacing w:after="265" w:line="259" w:lineRule="auto"/>
        <w:ind w:left="-34"/>
        <w:jc w:val="left"/>
      </w:pPr>
      <w:r>
        <w:rPr>
          <w:noProof/>
        </w:rPr>
        <mc:AlternateContent>
          <mc:Choice Requires="wpg">
            <w:drawing>
              <wp:inline distT="0" distB="0" distL="0" distR="0" wp14:anchorId="4AF82112" wp14:editId="2685E24E">
                <wp:extent cx="5965190" cy="5713"/>
                <wp:effectExtent l="0" t="0" r="16510" b="33020"/>
                <wp:docPr id="13" name="Group 13"/>
                <wp:cNvGraphicFramePr/>
                <a:graphic xmlns:a="http://schemas.openxmlformats.org/drawingml/2006/main">
                  <a:graphicData uri="http://schemas.microsoft.com/office/word/2010/wordprocessingGroup">
                    <wpg:wgp>
                      <wpg:cNvGrpSpPr/>
                      <wpg:grpSpPr>
                        <a:xfrm>
                          <a:off x="0" y="0"/>
                          <a:ext cx="5965190" cy="5713"/>
                          <a:chOff x="0" y="0"/>
                          <a:chExt cx="5967985" cy="6098"/>
                        </a:xfrm>
                      </wpg:grpSpPr>
                      <wps:wsp>
                        <wps:cNvPr id="14" name="Shape 19939"/>
                        <wps:cNvSpPr/>
                        <wps:spPr>
                          <a:xfrm>
                            <a:off x="0" y="0"/>
                            <a:ext cx="5967985" cy="6098"/>
                          </a:xfrm>
                          <a:custGeom>
                            <a:avLst/>
                            <a:gdLst/>
                            <a:ahLst/>
                            <a:cxnLst/>
                            <a:rect l="0" t="0" r="0" b="0"/>
                            <a:pathLst>
                              <a:path w="5967985" h="6098">
                                <a:moveTo>
                                  <a:pt x="0" y="3049"/>
                                </a:moveTo>
                                <a:lnTo>
                                  <a:pt x="596798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12F595" id="Group 13" o:spid="_x0000_s1026" style="width:469.7pt;height:.45pt;mso-position-horizontal-relative:char;mso-position-vertical-relative:line" coordsize="59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">
                <v:shape id="Shape 19939" o:spid="_x0000_s1027" style="position:absolute;width:59679;height:60;visibility:visible;mso-wrap-style:square;v-text-anchor:top" coordsize="5967985,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" path="m,3049r5967985,e" filled="f" strokeweight=".16939mm">
                  <v:stroke miterlimit="1" joinstyle="miter"/>
                  <v:path arrowok="t" textboxrect="0,0,5967985,6098"/>
                </v:shape>
                <w10:anchorlock/>
              </v:group>
            </w:pict>
          </mc:Fallback>
        </mc:AlternateContent>
      </w:r>
    </w:p>
    <w:p w14:paraId="671BE080" w14:textId="77777777" w:rsidR="00046928" w:rsidRPr="0010144D" w:rsidRDefault="001A7020">
      <w:pPr>
        <w:spacing w:after="11" w:line="248" w:lineRule="auto"/>
        <w:ind w:left="29" w:hanging="10"/>
        <w:rPr>
          <w:b/>
          <w:bCs/>
        </w:rPr>
      </w:pPr>
      <w:r w:rsidRPr="0010144D">
        <w:rPr>
          <w:b/>
          <w:bCs/>
          <w:sz w:val="24"/>
        </w:rPr>
        <w:t>What rights do I have concerning my PHI?</w:t>
      </w:r>
    </w:p>
    <w:p w14:paraId="33807ED2" w14:textId="77777777" w:rsidR="00046928" w:rsidRDefault="001A7020" w:rsidP="00A1641A">
      <w:pPr>
        <w:numPr>
          <w:ilvl w:val="0"/>
          <w:numId w:val="2"/>
        </w:numPr>
        <w:spacing w:line="240" w:lineRule="auto"/>
        <w:ind w:left="720" w:right="14" w:hanging="346"/>
        <w:contextualSpacing/>
      </w:pPr>
      <w:r>
        <w:t>You have the right to see and copy your PHI with limited exceptions.</w:t>
      </w:r>
    </w:p>
    <w:p w14:paraId="638DFC7A" w14:textId="0BDE63B1" w:rsidR="00046928" w:rsidRDefault="001A7020" w:rsidP="00A1641A">
      <w:pPr>
        <w:numPr>
          <w:ilvl w:val="0"/>
          <w:numId w:val="2"/>
        </w:numPr>
        <w:spacing w:after="725" w:line="240" w:lineRule="auto"/>
        <w:ind w:left="720" w:right="14" w:hanging="346"/>
        <w:contextualSpacing/>
      </w:pPr>
      <w:r>
        <w:t>You have the right to request that your record of PHI be amended.</w:t>
      </w:r>
    </w:p>
    <w:p w14:paraId="6DA32CA7" w14:textId="106A273C" w:rsidR="00A1641A" w:rsidRDefault="00A1641A" w:rsidP="00A1641A">
      <w:pPr>
        <w:numPr>
          <w:ilvl w:val="0"/>
          <w:numId w:val="2"/>
        </w:numPr>
        <w:spacing w:after="725" w:line="240" w:lineRule="auto"/>
        <w:ind w:left="720" w:right="14" w:hanging="346"/>
        <w:contextualSpacing/>
      </w:pPr>
      <w:r>
        <w:t>You have the right to be informed about your PHI in a confidential manner that you choose. The manner you choose must be reasonable for us to do.</w:t>
      </w:r>
    </w:p>
    <w:p w14:paraId="536FEB7B" w14:textId="7D765D8D" w:rsidR="00A1641A" w:rsidRDefault="00A1641A" w:rsidP="00A1641A">
      <w:pPr>
        <w:numPr>
          <w:ilvl w:val="0"/>
          <w:numId w:val="2"/>
        </w:numPr>
        <w:spacing w:after="725" w:line="240" w:lineRule="auto"/>
        <w:ind w:left="720" w:right="14" w:hanging="346"/>
        <w:contextualSpacing/>
      </w:pPr>
      <w:r>
        <w:t>You have the right to request that we limit certain uses and disclosures of your PHI. Network providers do not have to agree to your restrictions, but if we do agree, we must follow the restrictions.</w:t>
      </w:r>
    </w:p>
    <w:p w14:paraId="030D4F92" w14:textId="51159BDA" w:rsidR="00A1641A" w:rsidRDefault="00A1641A" w:rsidP="00A1641A">
      <w:pPr>
        <w:numPr>
          <w:ilvl w:val="0"/>
          <w:numId w:val="2"/>
        </w:numPr>
        <w:spacing w:after="725" w:line="240" w:lineRule="auto"/>
        <w:ind w:left="720" w:right="14" w:hanging="346"/>
        <w:contextualSpacing/>
      </w:pPr>
      <w:r>
        <w:t>You have a right to restrict disclosure of PHI when paid out of pocket.</w:t>
      </w:r>
    </w:p>
    <w:p w14:paraId="4508CB91" w14:textId="11AA8CF7" w:rsidR="00A1641A" w:rsidRDefault="00A1641A" w:rsidP="00A1641A">
      <w:pPr>
        <w:numPr>
          <w:ilvl w:val="0"/>
          <w:numId w:val="2"/>
        </w:numPr>
        <w:spacing w:after="725" w:line="240" w:lineRule="auto"/>
        <w:ind w:left="720" w:right="14" w:hanging="346"/>
        <w:contextualSpacing/>
      </w:pPr>
      <w:r>
        <w:t>You have the right to obtain information about disclosures that the Network providers have made of your PHI</w:t>
      </w:r>
    </w:p>
    <w:p w14:paraId="32B87781" w14:textId="34CA4B7D" w:rsidR="00A1641A" w:rsidRDefault="00A1641A" w:rsidP="00A1641A">
      <w:pPr>
        <w:numPr>
          <w:ilvl w:val="0"/>
          <w:numId w:val="2"/>
        </w:numPr>
        <w:spacing w:after="725" w:line="240" w:lineRule="auto"/>
        <w:ind w:left="720" w:right="14" w:hanging="346"/>
        <w:contextualSpacing/>
      </w:pPr>
      <w:r>
        <w:t>You have the right to have a paper copy of this Privacy Notice</w:t>
      </w:r>
    </w:p>
    <w:p w14:paraId="4FBED90B" w14:textId="56EEA770" w:rsidR="00A1641A" w:rsidRDefault="00A1641A" w:rsidP="00A1641A">
      <w:pPr>
        <w:numPr>
          <w:ilvl w:val="0"/>
          <w:numId w:val="2"/>
        </w:numPr>
        <w:spacing w:after="725" w:line="240" w:lineRule="auto"/>
        <w:ind w:left="720" w:right="14" w:hanging="346"/>
        <w:contextualSpacing/>
      </w:pPr>
      <w:r>
        <w:t>You have a right to be notified of a breach of your PHI.</w:t>
      </w:r>
    </w:p>
    <w:p w14:paraId="1C9A4703" w14:textId="65A2F0F7" w:rsidR="00A1641A" w:rsidRDefault="00A1641A" w:rsidP="00A1641A">
      <w:pPr>
        <w:spacing w:after="725" w:line="240" w:lineRule="auto"/>
        <w:ind w:right="14"/>
        <w:contextualSpacing/>
      </w:pPr>
    </w:p>
    <w:p w14:paraId="37031A62" w14:textId="0B0BC05A" w:rsidR="00A1641A" w:rsidRDefault="00A1641A" w:rsidP="00A1641A">
      <w:pPr>
        <w:spacing w:after="725" w:line="240" w:lineRule="auto"/>
        <w:ind w:right="14"/>
        <w:contextualSpacing/>
        <w:rPr>
          <w:b/>
          <w:bCs/>
        </w:rPr>
      </w:pPr>
      <w:r w:rsidRPr="00A1641A">
        <w:rPr>
          <w:b/>
          <w:bCs/>
        </w:rPr>
        <w:t>What can I do if I wish to exercise my rights, have questions, or want to complain about the use and disclosure of my PHI?</w:t>
      </w:r>
    </w:p>
    <w:p w14:paraId="5CDEF8B6" w14:textId="70F84AE9" w:rsidR="00A1641A" w:rsidRDefault="00A1641A" w:rsidP="00A1641A">
      <w:pPr>
        <w:spacing w:after="725" w:line="240" w:lineRule="auto"/>
        <w:ind w:right="14"/>
        <w:contextualSpacing/>
        <w:rPr>
          <w:b/>
          <w:bCs/>
        </w:rPr>
      </w:pPr>
    </w:p>
    <w:p w14:paraId="005EC2F6" w14:textId="3C702679" w:rsidR="00A1641A" w:rsidRPr="00A7699E" w:rsidRDefault="00A1641A" w:rsidP="00A1641A">
      <w:pPr>
        <w:spacing w:after="725" w:line="240" w:lineRule="auto"/>
        <w:ind w:right="14"/>
        <w:contextualSpacing/>
      </w:pPr>
      <w:r w:rsidRPr="00A7699E">
        <w:t xml:space="preserve">If you wish to exercise your rights, or you have a question or compliant about the use and disclosure of your PHI, you </w:t>
      </w:r>
      <w:r w:rsidR="006939FC">
        <w:t>should</w:t>
      </w:r>
      <w:r w:rsidR="00A7699E">
        <w:t xml:space="preserve"> contact </w:t>
      </w:r>
      <w:r w:rsidRPr="00A7699E">
        <w:t>the MBI Privacy Officer</w:t>
      </w:r>
    </w:p>
    <w:p w14:paraId="0821EF05" w14:textId="18DB4CD0" w:rsidR="00A1641A" w:rsidRPr="00A7699E" w:rsidRDefault="00A1641A" w:rsidP="00A1641A">
      <w:pPr>
        <w:spacing w:after="725" w:line="240" w:lineRule="auto"/>
        <w:ind w:right="14"/>
        <w:contextualSpacing/>
      </w:pPr>
    </w:p>
    <w:p w14:paraId="3C4E37AE" w14:textId="17F7442F" w:rsidR="00A047B2" w:rsidRPr="000E0A94" w:rsidRDefault="00FC53CB" w:rsidP="00A047B2">
      <w:pPr>
        <w:spacing w:line="235" w:lineRule="exact"/>
        <w:ind w:left="163"/>
        <w:rPr>
          <w:b/>
          <w:bCs/>
        </w:rPr>
      </w:pPr>
      <w:r w:rsidRPr="000E0A94">
        <w:rPr>
          <w:b/>
          <w:bCs/>
          <w:color w:val="3A3A3A"/>
          <w:w w:val="95"/>
        </w:rPr>
        <w:t>MBI Privacy Officer</w:t>
      </w:r>
      <w:r w:rsidR="00A047B2">
        <w:rPr>
          <w:b/>
          <w:bCs/>
          <w:color w:val="3A3A3A"/>
          <w:w w:val="95"/>
        </w:rPr>
        <w:tab/>
      </w:r>
      <w:r w:rsidR="00A047B2">
        <w:rPr>
          <w:b/>
          <w:bCs/>
          <w:color w:val="3A3A3A"/>
          <w:w w:val="95"/>
        </w:rPr>
        <w:tab/>
      </w:r>
      <w:r w:rsidR="00A047B2">
        <w:rPr>
          <w:b/>
          <w:bCs/>
          <w:color w:val="3A3A3A"/>
          <w:w w:val="95"/>
        </w:rPr>
        <w:tab/>
      </w:r>
      <w:r w:rsidR="00A047B2">
        <w:rPr>
          <w:b/>
          <w:bCs/>
          <w:color w:val="3A3A3A"/>
          <w:w w:val="95"/>
        </w:rPr>
        <w:tab/>
      </w:r>
      <w:r w:rsidR="00A047B2">
        <w:rPr>
          <w:b/>
          <w:bCs/>
          <w:color w:val="3A3A3A"/>
          <w:w w:val="95"/>
        </w:rPr>
        <w:tab/>
      </w:r>
      <w:r w:rsidR="00A047B2">
        <w:rPr>
          <w:b/>
          <w:bCs/>
          <w:color w:val="3A3A3A"/>
          <w:w w:val="95"/>
        </w:rPr>
        <w:tab/>
      </w:r>
    </w:p>
    <w:p w14:paraId="24225072" w14:textId="03FF6C56" w:rsidR="00FC53CB" w:rsidRPr="00FC53CB" w:rsidRDefault="00FC53CB" w:rsidP="00FC53CB">
      <w:pPr>
        <w:spacing w:line="235" w:lineRule="exact"/>
        <w:ind w:left="163"/>
        <w:rPr>
          <w:color w:val="3A3A3A"/>
          <w:w w:val="95"/>
        </w:rPr>
      </w:pPr>
      <w:r w:rsidRPr="00FC53CB">
        <w:rPr>
          <w:color w:val="3A3A3A"/>
          <w:w w:val="95"/>
        </w:rPr>
        <w:t>Health Services, LLC</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14:paraId="5374EDCB" w14:textId="78EBC7A0" w:rsidR="00FC53CB" w:rsidRPr="00FC53CB" w:rsidRDefault="00FC53CB" w:rsidP="00FC53CB">
      <w:pPr>
        <w:spacing w:line="235" w:lineRule="exact"/>
        <w:ind w:left="163"/>
        <w:rPr>
          <w:color w:val="3A3A3A"/>
          <w:w w:val="95"/>
        </w:rPr>
      </w:pPr>
      <w:r w:rsidRPr="00FC53CB">
        <w:rPr>
          <w:color w:val="3A3A3A"/>
          <w:w w:val="95"/>
        </w:rPr>
        <w:t>1221 Taylor St. NW</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14:paraId="47D3706B" w14:textId="085641A9" w:rsidR="00FC53CB" w:rsidRPr="00FC53CB" w:rsidRDefault="00FC53CB" w:rsidP="00FC53CB">
      <w:pPr>
        <w:spacing w:line="235" w:lineRule="exact"/>
        <w:ind w:left="163"/>
        <w:rPr>
          <w:color w:val="3A3A3A"/>
          <w:w w:val="95"/>
        </w:rPr>
      </w:pPr>
      <w:r w:rsidRPr="00FC53CB">
        <w:rPr>
          <w:color w:val="3A3A3A"/>
          <w:w w:val="95"/>
        </w:rPr>
        <w:t>Washington, DC  20011</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14:paraId="158C9363" w14:textId="70219FAC" w:rsidR="00FC53CB" w:rsidRPr="00FC53CB" w:rsidRDefault="00FC53CB" w:rsidP="00FC53CB">
      <w:pPr>
        <w:spacing w:line="235" w:lineRule="exact"/>
        <w:ind w:left="163"/>
        <w:rPr>
          <w:color w:val="3A3A3A"/>
          <w:w w:val="95"/>
        </w:rPr>
      </w:pPr>
      <w:r w:rsidRPr="00FC53CB">
        <w:rPr>
          <w:color w:val="3A3A3A"/>
          <w:w w:val="95"/>
        </w:rPr>
        <w:t xml:space="preserve">Phone: (202) 464-9200 </w:t>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14:paraId="4CFF00A0" w14:textId="54F77AED" w:rsidR="00FC53CB" w:rsidRPr="00FC53CB" w:rsidRDefault="00FC53CB" w:rsidP="00FC53CB">
      <w:pPr>
        <w:spacing w:line="235" w:lineRule="exact"/>
        <w:ind w:left="163"/>
        <w:rPr>
          <w:color w:val="3A3A3A"/>
          <w:w w:val="95"/>
        </w:rPr>
      </w:pPr>
      <w:r w:rsidRPr="00FC53CB">
        <w:rPr>
          <w:color w:val="3A3A3A"/>
          <w:w w:val="95"/>
        </w:rPr>
        <w:t xml:space="preserve">E-mail: </w:t>
      </w:r>
      <w:hyperlink r:id="rId11" w:history="1">
        <w:r w:rsidR="00A047B2" w:rsidRPr="000C2C43">
          <w:rPr>
            <w:rStyle w:val="Hyperlink"/>
            <w:w w:val="95"/>
          </w:rPr>
          <w:t>PRC@mbihs.com</w:t>
        </w:r>
      </w:hyperlink>
      <w:r w:rsidR="00A047B2">
        <w:rPr>
          <w:color w:val="3A3A3A"/>
          <w:w w:val="95"/>
        </w:rPr>
        <w:tab/>
      </w:r>
      <w:r w:rsidR="00A047B2">
        <w:rPr>
          <w:color w:val="3A3A3A"/>
          <w:w w:val="95"/>
        </w:rPr>
        <w:tab/>
      </w:r>
      <w:r w:rsidR="00A047B2">
        <w:rPr>
          <w:color w:val="3A3A3A"/>
          <w:w w:val="95"/>
        </w:rPr>
        <w:tab/>
      </w:r>
      <w:r w:rsidR="00A047B2">
        <w:rPr>
          <w:color w:val="3A3A3A"/>
          <w:w w:val="95"/>
        </w:rPr>
        <w:tab/>
      </w:r>
      <w:r w:rsidR="00A047B2">
        <w:rPr>
          <w:color w:val="3A3A3A"/>
          <w:w w:val="95"/>
        </w:rPr>
        <w:tab/>
      </w:r>
    </w:p>
    <w:p w14:paraId="6DC7D4C9" w14:textId="3533B03D" w:rsidR="00FC53CB" w:rsidRDefault="00A047B2" w:rsidP="00FC53CB">
      <w:pPr>
        <w:spacing w:line="235" w:lineRule="exact"/>
        <w:ind w:left="163"/>
        <w:rPr>
          <w:color w:val="3A3A3A"/>
          <w:w w:val="95"/>
        </w:rPr>
      </w:pP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p>
    <w:p w14:paraId="263B1AFB" w14:textId="0E74415D" w:rsidR="00FC53CB" w:rsidRPr="00FC53CB" w:rsidRDefault="00FC53CB" w:rsidP="00FC53CB">
      <w:pPr>
        <w:spacing w:line="223" w:lineRule="auto"/>
        <w:ind w:left="163" w:right="113"/>
        <w:rPr>
          <w:b/>
          <w:bCs/>
        </w:rPr>
      </w:pPr>
      <w:r w:rsidRPr="00FC53CB">
        <w:rPr>
          <w:b/>
          <w:bCs/>
          <w:color w:val="3A3A3A"/>
        </w:rPr>
        <w:t>You</w:t>
      </w:r>
      <w:r w:rsidRPr="00FC53CB">
        <w:rPr>
          <w:b/>
          <w:bCs/>
          <w:color w:val="3A3A3A"/>
          <w:spacing w:val="16"/>
        </w:rPr>
        <w:t xml:space="preserve"> </w:t>
      </w:r>
      <w:r w:rsidRPr="00FC53CB">
        <w:rPr>
          <w:b/>
          <w:bCs/>
          <w:color w:val="3A3A3A"/>
        </w:rPr>
        <w:t>may</w:t>
      </w:r>
      <w:r w:rsidRPr="00FC53CB">
        <w:rPr>
          <w:b/>
          <w:bCs/>
          <w:color w:val="3A3A3A"/>
          <w:spacing w:val="12"/>
        </w:rPr>
        <w:t xml:space="preserve"> </w:t>
      </w:r>
      <w:r w:rsidRPr="00FC53CB">
        <w:rPr>
          <w:b/>
          <w:bCs/>
          <w:color w:val="3A3A3A"/>
        </w:rPr>
        <w:t>also</w:t>
      </w:r>
      <w:r w:rsidRPr="00FC53CB">
        <w:rPr>
          <w:b/>
          <w:bCs/>
          <w:color w:val="3A3A3A"/>
          <w:spacing w:val="6"/>
        </w:rPr>
        <w:t xml:space="preserve"> </w:t>
      </w:r>
      <w:r w:rsidR="00A7699E">
        <w:rPr>
          <w:b/>
          <w:bCs/>
          <w:color w:val="3A3A3A"/>
        </w:rPr>
        <w:t>complain to</w:t>
      </w:r>
      <w:r w:rsidRPr="00FC53CB">
        <w:rPr>
          <w:b/>
          <w:bCs/>
          <w:color w:val="3A3A3A"/>
          <w:spacing w:val="19"/>
        </w:rPr>
        <w:t xml:space="preserve"> </w:t>
      </w:r>
      <w:r w:rsidRPr="00FC53CB">
        <w:rPr>
          <w:b/>
          <w:bCs/>
          <w:color w:val="3A3A3A"/>
        </w:rPr>
        <w:t>the</w:t>
      </w:r>
      <w:r w:rsidRPr="00FC53CB">
        <w:rPr>
          <w:b/>
          <w:bCs/>
          <w:color w:val="3A3A3A"/>
          <w:w w:val="87"/>
        </w:rPr>
        <w:t xml:space="preserve"> </w:t>
      </w:r>
      <w:r w:rsidRPr="00FC53CB">
        <w:rPr>
          <w:b/>
          <w:bCs/>
          <w:color w:val="3A3A3A"/>
          <w:w w:val="95"/>
        </w:rPr>
        <w:t>DBH</w:t>
      </w:r>
      <w:r w:rsidRPr="00FC53CB">
        <w:rPr>
          <w:b/>
          <w:bCs/>
          <w:color w:val="3A3A3A"/>
          <w:spacing w:val="-16"/>
          <w:w w:val="95"/>
        </w:rPr>
        <w:t xml:space="preserve"> </w:t>
      </w:r>
      <w:r w:rsidRPr="00FC53CB">
        <w:rPr>
          <w:b/>
          <w:bCs/>
          <w:color w:val="3A3A3A"/>
          <w:w w:val="95"/>
        </w:rPr>
        <w:t>Privacy</w:t>
      </w:r>
      <w:r w:rsidRPr="00FC53CB">
        <w:rPr>
          <w:b/>
          <w:bCs/>
          <w:color w:val="3A3A3A"/>
          <w:spacing w:val="-13"/>
          <w:w w:val="95"/>
        </w:rPr>
        <w:t xml:space="preserve"> </w:t>
      </w:r>
      <w:r w:rsidRPr="00FC53CB">
        <w:rPr>
          <w:b/>
          <w:bCs/>
          <w:color w:val="3A3A3A"/>
          <w:w w:val="95"/>
        </w:rPr>
        <w:t>Officer</w:t>
      </w:r>
      <w:r w:rsidR="005966FE">
        <w:rPr>
          <w:b/>
          <w:bCs/>
          <w:color w:val="3A3A3A"/>
          <w:w w:val="95"/>
        </w:rPr>
        <w:t xml:space="preserve"> or </w:t>
      </w:r>
      <w:r w:rsidR="005966FE" w:rsidRPr="00FC53CB">
        <w:rPr>
          <w:b/>
          <w:bCs/>
          <w:color w:val="3A3A3A"/>
          <w:w w:val="95"/>
        </w:rPr>
        <w:t>the</w:t>
      </w:r>
      <w:r w:rsidR="005966FE" w:rsidRPr="00FC53CB">
        <w:rPr>
          <w:b/>
          <w:bCs/>
          <w:color w:val="3A3A3A"/>
          <w:spacing w:val="-16"/>
          <w:w w:val="95"/>
        </w:rPr>
        <w:t xml:space="preserve"> </w:t>
      </w:r>
      <w:r w:rsidR="005966FE" w:rsidRPr="00FC53CB">
        <w:rPr>
          <w:b/>
          <w:bCs/>
          <w:color w:val="3A3A3A"/>
          <w:spacing w:val="-2"/>
          <w:w w:val="95"/>
        </w:rPr>
        <w:t>U.S.</w:t>
      </w:r>
      <w:r w:rsidR="005966FE" w:rsidRPr="00FC53CB">
        <w:rPr>
          <w:b/>
          <w:bCs/>
          <w:color w:val="3A3A3A"/>
          <w:spacing w:val="-18"/>
          <w:w w:val="95"/>
        </w:rPr>
        <w:t xml:space="preserve"> </w:t>
      </w:r>
      <w:r w:rsidR="005966FE" w:rsidRPr="00FC53CB">
        <w:rPr>
          <w:b/>
          <w:bCs/>
          <w:color w:val="3A3A3A"/>
          <w:w w:val="95"/>
        </w:rPr>
        <w:t>Department</w:t>
      </w:r>
      <w:r w:rsidR="005966FE" w:rsidRPr="00FC53CB">
        <w:rPr>
          <w:b/>
          <w:bCs/>
          <w:color w:val="3A3A3A"/>
          <w:spacing w:val="5"/>
          <w:w w:val="95"/>
        </w:rPr>
        <w:t xml:space="preserve"> </w:t>
      </w:r>
      <w:r w:rsidR="005966FE" w:rsidRPr="00FC53CB">
        <w:rPr>
          <w:b/>
          <w:bCs/>
          <w:color w:val="3A3A3A"/>
          <w:w w:val="95"/>
        </w:rPr>
        <w:t>of</w:t>
      </w:r>
      <w:r w:rsidR="005966FE" w:rsidRPr="00FC53CB">
        <w:rPr>
          <w:b/>
          <w:bCs/>
          <w:color w:val="3A3A3A"/>
          <w:spacing w:val="-16"/>
          <w:w w:val="95"/>
        </w:rPr>
        <w:t xml:space="preserve"> </w:t>
      </w:r>
      <w:r w:rsidR="005966FE" w:rsidRPr="00FC53CB">
        <w:rPr>
          <w:b/>
          <w:bCs/>
          <w:color w:val="3A3A3A"/>
          <w:spacing w:val="-2"/>
          <w:w w:val="95"/>
        </w:rPr>
        <w:t>Health</w:t>
      </w:r>
      <w:r w:rsidR="005966FE" w:rsidRPr="00FC53CB">
        <w:rPr>
          <w:b/>
          <w:bCs/>
          <w:color w:val="3A3A3A"/>
          <w:spacing w:val="-10"/>
          <w:w w:val="95"/>
        </w:rPr>
        <w:t xml:space="preserve"> </w:t>
      </w:r>
      <w:r w:rsidR="005966FE" w:rsidRPr="00FC53CB">
        <w:rPr>
          <w:b/>
          <w:bCs/>
          <w:color w:val="3A3A3A"/>
          <w:w w:val="95"/>
        </w:rPr>
        <w:t>and</w:t>
      </w:r>
      <w:r w:rsidR="005966FE" w:rsidRPr="00FC53CB">
        <w:rPr>
          <w:b/>
          <w:bCs/>
          <w:color w:val="3A3A3A"/>
          <w:spacing w:val="-13"/>
          <w:w w:val="95"/>
        </w:rPr>
        <w:t xml:space="preserve"> </w:t>
      </w:r>
      <w:r w:rsidR="005966FE" w:rsidRPr="00FC53CB">
        <w:rPr>
          <w:b/>
          <w:bCs/>
          <w:color w:val="3A3A3A"/>
          <w:w w:val="95"/>
        </w:rPr>
        <w:t>Human</w:t>
      </w:r>
      <w:r w:rsidR="005966FE" w:rsidRPr="00FC53CB">
        <w:rPr>
          <w:b/>
          <w:bCs/>
          <w:color w:val="3A3A3A"/>
          <w:spacing w:val="6"/>
          <w:w w:val="95"/>
        </w:rPr>
        <w:t xml:space="preserve"> </w:t>
      </w:r>
      <w:r w:rsidR="005966FE" w:rsidRPr="00FC53CB">
        <w:rPr>
          <w:b/>
          <w:bCs/>
          <w:color w:val="3A3A3A"/>
          <w:w w:val="95"/>
        </w:rPr>
        <w:t>Services,</w:t>
      </w:r>
      <w:r w:rsidR="005966FE" w:rsidRPr="00FC53CB">
        <w:rPr>
          <w:b/>
          <w:bCs/>
          <w:color w:val="3A3A3A"/>
          <w:spacing w:val="-9"/>
          <w:w w:val="95"/>
        </w:rPr>
        <w:t xml:space="preserve"> </w:t>
      </w:r>
      <w:r w:rsidR="005966FE" w:rsidRPr="00FC53CB">
        <w:rPr>
          <w:b/>
          <w:bCs/>
          <w:color w:val="3A3A3A"/>
          <w:w w:val="95"/>
        </w:rPr>
        <w:t>Office</w:t>
      </w:r>
      <w:r w:rsidR="005966FE" w:rsidRPr="00FC53CB">
        <w:rPr>
          <w:b/>
          <w:bCs/>
          <w:color w:val="3A3A3A"/>
          <w:spacing w:val="-17"/>
          <w:w w:val="95"/>
        </w:rPr>
        <w:t xml:space="preserve"> </w:t>
      </w:r>
      <w:r w:rsidR="005966FE" w:rsidRPr="00FC53CB">
        <w:rPr>
          <w:b/>
          <w:bCs/>
          <w:color w:val="3A3A3A"/>
          <w:w w:val="95"/>
        </w:rPr>
        <w:t>of</w:t>
      </w:r>
      <w:r w:rsidR="005966FE" w:rsidRPr="00FC53CB">
        <w:rPr>
          <w:b/>
          <w:bCs/>
          <w:color w:val="3A3A3A"/>
          <w:spacing w:val="-10"/>
          <w:w w:val="95"/>
        </w:rPr>
        <w:t xml:space="preserve"> </w:t>
      </w:r>
      <w:r w:rsidR="005966FE" w:rsidRPr="00FC53CB">
        <w:rPr>
          <w:b/>
          <w:bCs/>
          <w:color w:val="3A3A3A"/>
          <w:w w:val="95"/>
        </w:rPr>
        <w:t>Civil</w:t>
      </w:r>
      <w:r w:rsidR="005966FE" w:rsidRPr="00FC53CB">
        <w:rPr>
          <w:b/>
          <w:bCs/>
          <w:color w:val="3A3A3A"/>
          <w:spacing w:val="-2"/>
          <w:w w:val="95"/>
        </w:rPr>
        <w:t xml:space="preserve"> </w:t>
      </w:r>
      <w:r w:rsidR="005966FE" w:rsidRPr="00FC53CB">
        <w:rPr>
          <w:b/>
          <w:bCs/>
          <w:color w:val="3A3A3A"/>
          <w:w w:val="95"/>
        </w:rPr>
        <w:t>Rights</w:t>
      </w:r>
      <w:r w:rsidR="00A7699E">
        <w:rPr>
          <w:b/>
          <w:bCs/>
          <w:color w:val="3A3A3A"/>
          <w:w w:val="95"/>
        </w:rPr>
        <w:t xml:space="preserve"> by sending a written complaint to the address below:</w:t>
      </w:r>
    </w:p>
    <w:p w14:paraId="102C375A" w14:textId="77777777" w:rsidR="005966FE" w:rsidRPr="000E0A94" w:rsidRDefault="005966FE" w:rsidP="005966FE">
      <w:pPr>
        <w:spacing w:line="255" w:lineRule="exact"/>
        <w:ind w:left="149"/>
        <w:rPr>
          <w:b/>
          <w:bCs/>
        </w:rPr>
      </w:pPr>
      <w:r>
        <w:rPr>
          <w:b/>
          <w:bCs/>
          <w:color w:val="3A3A3A"/>
          <w:w w:val="95"/>
        </w:rPr>
        <w:t>DBH Privacy Officer</w:t>
      </w:r>
      <w:r>
        <w:rPr>
          <w:b/>
          <w:bCs/>
          <w:color w:val="3A3A3A"/>
          <w:w w:val="95"/>
        </w:rPr>
        <w:tab/>
      </w:r>
      <w:r>
        <w:rPr>
          <w:b/>
          <w:bCs/>
          <w:color w:val="3A3A3A"/>
          <w:w w:val="95"/>
        </w:rPr>
        <w:tab/>
      </w:r>
      <w:r>
        <w:rPr>
          <w:b/>
          <w:bCs/>
          <w:color w:val="3A3A3A"/>
          <w:w w:val="95"/>
        </w:rPr>
        <w:tab/>
      </w:r>
      <w:r>
        <w:rPr>
          <w:b/>
          <w:bCs/>
          <w:color w:val="3A3A3A"/>
          <w:w w:val="95"/>
        </w:rPr>
        <w:tab/>
      </w:r>
      <w:r>
        <w:rPr>
          <w:b/>
          <w:bCs/>
          <w:color w:val="3A3A3A"/>
          <w:w w:val="95"/>
        </w:rPr>
        <w:tab/>
      </w:r>
      <w:r w:rsidRPr="000E0A94">
        <w:rPr>
          <w:b/>
          <w:bCs/>
          <w:color w:val="3A3A3A"/>
        </w:rPr>
        <w:t>Office</w:t>
      </w:r>
      <w:r w:rsidRPr="000E0A94">
        <w:rPr>
          <w:b/>
          <w:bCs/>
          <w:color w:val="3A3A3A"/>
          <w:spacing w:val="-30"/>
        </w:rPr>
        <w:t xml:space="preserve"> </w:t>
      </w:r>
      <w:r w:rsidRPr="000E0A94">
        <w:rPr>
          <w:b/>
          <w:bCs/>
          <w:color w:val="3A3A3A"/>
        </w:rPr>
        <w:t>for</w:t>
      </w:r>
      <w:r w:rsidRPr="000E0A94">
        <w:rPr>
          <w:b/>
          <w:bCs/>
          <w:color w:val="3A3A3A"/>
          <w:spacing w:val="-33"/>
        </w:rPr>
        <w:t xml:space="preserve"> </w:t>
      </w:r>
      <w:r w:rsidRPr="000E0A94">
        <w:rPr>
          <w:b/>
          <w:bCs/>
          <w:color w:val="3A3A3A"/>
        </w:rPr>
        <w:t>Civil</w:t>
      </w:r>
      <w:r w:rsidRPr="000E0A94">
        <w:rPr>
          <w:b/>
          <w:bCs/>
          <w:color w:val="3A3A3A"/>
          <w:spacing w:val="-25"/>
        </w:rPr>
        <w:t xml:space="preserve"> </w:t>
      </w:r>
      <w:r w:rsidRPr="000E0A94">
        <w:rPr>
          <w:b/>
          <w:bCs/>
          <w:color w:val="3A3A3A"/>
        </w:rPr>
        <w:t>Rights</w:t>
      </w:r>
      <w:r w:rsidRPr="000E0A94">
        <w:rPr>
          <w:b/>
          <w:bCs/>
          <w:color w:val="3A3A3A"/>
          <w:spacing w:val="-34"/>
        </w:rPr>
        <w:t xml:space="preserve"> </w:t>
      </w:r>
      <w:r w:rsidRPr="000E0A94">
        <w:rPr>
          <w:b/>
          <w:bCs/>
          <w:color w:val="9A9A9A"/>
        </w:rPr>
        <w:t>-</w:t>
      </w:r>
      <w:r w:rsidRPr="000E0A94">
        <w:rPr>
          <w:b/>
          <w:bCs/>
          <w:color w:val="9A9A9A"/>
          <w:spacing w:val="-43"/>
        </w:rPr>
        <w:t xml:space="preserve"> </w:t>
      </w:r>
      <w:r w:rsidRPr="000E0A94">
        <w:rPr>
          <w:b/>
          <w:bCs/>
          <w:color w:val="3A3A3A"/>
        </w:rPr>
        <w:t>Region</w:t>
      </w:r>
      <w:r w:rsidRPr="000E0A94">
        <w:rPr>
          <w:b/>
          <w:bCs/>
          <w:color w:val="3A3A3A"/>
          <w:spacing w:val="-19"/>
        </w:rPr>
        <w:t xml:space="preserve"> </w:t>
      </w:r>
      <w:r w:rsidRPr="000E0A94">
        <w:rPr>
          <w:b/>
          <w:bCs/>
          <w:color w:val="3A3A3A"/>
        </w:rPr>
        <w:t>III</w:t>
      </w:r>
    </w:p>
    <w:p w14:paraId="364AE60C" w14:textId="64DE6F9B" w:rsidR="005966FE" w:rsidRPr="005966FE" w:rsidRDefault="005966FE" w:rsidP="005966FE">
      <w:pPr>
        <w:spacing w:line="255" w:lineRule="exact"/>
        <w:ind w:left="149"/>
        <w:rPr>
          <w:color w:val="3A3A3A"/>
          <w:w w:val="95"/>
        </w:rPr>
      </w:pPr>
      <w:r w:rsidRPr="005966FE">
        <w:rPr>
          <w:color w:val="3A3A3A"/>
          <w:w w:val="95"/>
        </w:rPr>
        <w:t>DC Department of Behavioral Health</w:t>
      </w:r>
      <w:r>
        <w:rPr>
          <w:color w:val="3A3A3A"/>
          <w:w w:val="95"/>
        </w:rPr>
        <w:tab/>
      </w:r>
      <w:r>
        <w:rPr>
          <w:color w:val="3A3A3A"/>
          <w:w w:val="95"/>
        </w:rPr>
        <w:tab/>
      </w:r>
      <w:r>
        <w:rPr>
          <w:color w:val="3A3A3A"/>
          <w:w w:val="95"/>
        </w:rPr>
        <w:tab/>
        <w:t>US Department of Health and Human Services</w:t>
      </w:r>
    </w:p>
    <w:p w14:paraId="1F8DFDE5" w14:textId="54F6A6A9" w:rsidR="005966FE" w:rsidRDefault="005966FE" w:rsidP="005966FE">
      <w:pPr>
        <w:spacing w:line="255" w:lineRule="exact"/>
        <w:ind w:left="149"/>
        <w:rPr>
          <w:color w:val="3A3A3A"/>
          <w:w w:val="95"/>
        </w:rPr>
      </w:pPr>
      <w:r w:rsidRPr="005966FE">
        <w:rPr>
          <w:color w:val="3A3A3A"/>
          <w:w w:val="95"/>
        </w:rPr>
        <w:t>64 New York Avenue, NE, 2</w:t>
      </w:r>
      <w:r w:rsidRPr="005966FE">
        <w:rPr>
          <w:color w:val="3A3A3A"/>
          <w:w w:val="95"/>
          <w:vertAlign w:val="superscript"/>
        </w:rPr>
        <w:t>nd</w:t>
      </w:r>
      <w:r w:rsidRPr="005966FE">
        <w:rPr>
          <w:color w:val="3A3A3A"/>
          <w:w w:val="95"/>
        </w:rPr>
        <w:t xml:space="preserve"> Floor</w:t>
      </w:r>
      <w:r>
        <w:rPr>
          <w:color w:val="3A3A3A"/>
          <w:w w:val="95"/>
        </w:rPr>
        <w:tab/>
      </w:r>
      <w:r>
        <w:rPr>
          <w:color w:val="3A3A3A"/>
          <w:w w:val="95"/>
        </w:rPr>
        <w:tab/>
      </w:r>
      <w:r>
        <w:rPr>
          <w:color w:val="3A3A3A"/>
          <w:w w:val="95"/>
        </w:rPr>
        <w:tab/>
        <w:t>150 S. Independence Mall West, Suite 372</w:t>
      </w:r>
    </w:p>
    <w:p w14:paraId="0CCFD487" w14:textId="30D2CB19" w:rsidR="005966FE" w:rsidRPr="005966FE" w:rsidRDefault="005966FE" w:rsidP="005966FE">
      <w:pPr>
        <w:spacing w:line="255" w:lineRule="exact"/>
        <w:ind w:left="149"/>
        <w:rPr>
          <w:color w:val="3A3A3A"/>
          <w:w w:val="95"/>
        </w:rPr>
      </w:pPr>
      <w:r w:rsidRPr="005966FE">
        <w:rPr>
          <w:color w:val="3A3A3A"/>
          <w:w w:val="95"/>
        </w:rPr>
        <w:t>Washington, DC  20002</w:t>
      </w:r>
      <w:r>
        <w:rPr>
          <w:color w:val="3A3A3A"/>
          <w:w w:val="95"/>
        </w:rPr>
        <w:tab/>
      </w:r>
      <w:r>
        <w:rPr>
          <w:color w:val="3A3A3A"/>
          <w:w w:val="95"/>
        </w:rPr>
        <w:tab/>
      </w:r>
      <w:r>
        <w:rPr>
          <w:color w:val="3A3A3A"/>
          <w:w w:val="95"/>
        </w:rPr>
        <w:tab/>
      </w:r>
      <w:r>
        <w:rPr>
          <w:color w:val="3A3A3A"/>
          <w:w w:val="95"/>
        </w:rPr>
        <w:tab/>
        <w:t xml:space="preserve">Public Ledger Building </w:t>
      </w:r>
    </w:p>
    <w:p w14:paraId="2797C4D9" w14:textId="27E8875D" w:rsidR="00FC53CB" w:rsidRPr="00FC53CB" w:rsidRDefault="00FC53CB" w:rsidP="005966FE">
      <w:pPr>
        <w:spacing w:line="232" w:lineRule="exact"/>
        <w:ind w:left="163"/>
        <w:jc w:val="left"/>
      </w:pPr>
      <w:r w:rsidRPr="00FC53CB">
        <w:rPr>
          <w:color w:val="3A3A3A"/>
          <w:w w:val="95"/>
        </w:rPr>
        <w:t>Phone:</w:t>
      </w:r>
      <w:r w:rsidRPr="00FC53CB">
        <w:rPr>
          <w:color w:val="3A3A3A"/>
          <w:spacing w:val="-22"/>
          <w:w w:val="95"/>
        </w:rPr>
        <w:t xml:space="preserve"> </w:t>
      </w:r>
      <w:r w:rsidRPr="00FC53CB">
        <w:rPr>
          <w:color w:val="3A3A3A"/>
          <w:w w:val="95"/>
        </w:rPr>
        <w:t>(202)</w:t>
      </w:r>
      <w:r w:rsidRPr="00FC53CB">
        <w:rPr>
          <w:color w:val="3A3A3A"/>
          <w:spacing w:val="-27"/>
          <w:w w:val="95"/>
        </w:rPr>
        <w:t xml:space="preserve"> </w:t>
      </w:r>
      <w:r w:rsidRPr="00FC53CB">
        <w:rPr>
          <w:color w:val="3A3A3A"/>
          <w:w w:val="95"/>
        </w:rPr>
        <w:t>671-4088</w:t>
      </w:r>
      <w:r w:rsidR="005966FE">
        <w:rPr>
          <w:color w:val="3A3A3A"/>
          <w:w w:val="95"/>
        </w:rPr>
        <w:tab/>
      </w:r>
      <w:r w:rsidR="005966FE">
        <w:rPr>
          <w:color w:val="3A3A3A"/>
          <w:w w:val="95"/>
        </w:rPr>
        <w:tab/>
      </w:r>
      <w:r w:rsidR="005966FE">
        <w:rPr>
          <w:color w:val="3A3A3A"/>
          <w:w w:val="95"/>
        </w:rPr>
        <w:tab/>
      </w:r>
      <w:r w:rsidR="005966FE">
        <w:rPr>
          <w:color w:val="3A3A3A"/>
          <w:w w:val="95"/>
        </w:rPr>
        <w:tab/>
      </w:r>
      <w:r w:rsidR="005966FE">
        <w:rPr>
          <w:color w:val="3A3A3A"/>
          <w:w w:val="95"/>
        </w:rPr>
        <w:tab/>
        <w:t>Philadelphia, PA  19106-9111</w:t>
      </w:r>
    </w:p>
    <w:p w14:paraId="04678471" w14:textId="704AE951" w:rsidR="00FC53CB" w:rsidRPr="00FC53CB" w:rsidRDefault="00FC53CB" w:rsidP="005966FE">
      <w:pPr>
        <w:spacing w:line="240" w:lineRule="exact"/>
        <w:ind w:left="149"/>
        <w:jc w:val="left"/>
      </w:pPr>
      <w:r w:rsidRPr="00FC53CB">
        <w:rPr>
          <w:color w:val="3A3A3A"/>
          <w:w w:val="95"/>
        </w:rPr>
        <w:t>TIYITTD:</w:t>
      </w:r>
      <w:r w:rsidRPr="00FC53CB">
        <w:rPr>
          <w:color w:val="3A3A3A"/>
          <w:spacing w:val="2"/>
          <w:w w:val="95"/>
        </w:rPr>
        <w:t xml:space="preserve"> </w:t>
      </w:r>
      <w:r w:rsidRPr="00FC53CB">
        <w:rPr>
          <w:color w:val="3A3A3A"/>
          <w:w w:val="95"/>
        </w:rPr>
        <w:t>(202)</w:t>
      </w:r>
      <w:r w:rsidRPr="00FC53CB">
        <w:rPr>
          <w:color w:val="3A3A3A"/>
          <w:spacing w:val="-2"/>
          <w:w w:val="95"/>
        </w:rPr>
        <w:t xml:space="preserve"> </w:t>
      </w:r>
      <w:r w:rsidRPr="00FC53CB">
        <w:rPr>
          <w:color w:val="3A3A3A"/>
          <w:w w:val="95"/>
        </w:rPr>
        <w:t>673-7500</w:t>
      </w:r>
      <w:r w:rsidR="00A7699E">
        <w:rPr>
          <w:color w:val="3A3A3A"/>
          <w:w w:val="95"/>
        </w:rPr>
        <w:tab/>
      </w:r>
      <w:r w:rsidR="00A7699E">
        <w:rPr>
          <w:color w:val="3A3A3A"/>
          <w:w w:val="95"/>
        </w:rPr>
        <w:tab/>
      </w:r>
      <w:r w:rsidR="00A7699E">
        <w:rPr>
          <w:color w:val="3A3A3A"/>
          <w:w w:val="95"/>
        </w:rPr>
        <w:tab/>
      </w:r>
      <w:r w:rsidR="00A7699E">
        <w:rPr>
          <w:color w:val="3A3A3A"/>
          <w:w w:val="95"/>
        </w:rPr>
        <w:tab/>
        <w:t>Main Line (215) 861-4441; Hotline (800) 368-1019</w:t>
      </w:r>
    </w:p>
    <w:p w14:paraId="52F45F46" w14:textId="4FC040CD" w:rsidR="005966FE" w:rsidRDefault="00FC53CB" w:rsidP="00A7699E">
      <w:pPr>
        <w:pStyle w:val="NoSpacing"/>
        <w:rPr>
          <w:w w:val="95"/>
        </w:rPr>
      </w:pPr>
      <w:r w:rsidRPr="00FC53CB">
        <w:rPr>
          <w:w w:val="95"/>
        </w:rPr>
        <w:t xml:space="preserve">E-mail: </w:t>
      </w:r>
      <w:hyperlink r:id="rId12" w:history="1">
        <w:r w:rsidR="005966FE" w:rsidRPr="000C2C43">
          <w:rPr>
            <w:rStyle w:val="Hyperlink"/>
            <w:spacing w:val="30"/>
            <w:w w:val="95"/>
          </w:rPr>
          <w:t>dbh.privacy@dc.gov</w:t>
        </w:r>
      </w:hyperlink>
      <w:r w:rsidR="00A7699E">
        <w:rPr>
          <w:w w:val="95"/>
        </w:rPr>
        <w:tab/>
      </w:r>
      <w:r w:rsidR="00A7699E">
        <w:rPr>
          <w:w w:val="95"/>
        </w:rPr>
        <w:tab/>
      </w:r>
      <w:r w:rsidR="00A7699E">
        <w:rPr>
          <w:w w:val="95"/>
        </w:rPr>
        <w:tab/>
        <w:t>Fax (215) 861-4431; TDD (215) 861-4440</w:t>
      </w:r>
    </w:p>
    <w:p w14:paraId="1250891E" w14:textId="3FDA5CF9" w:rsidR="00FC53CB" w:rsidRDefault="00A7699E" w:rsidP="005966FE">
      <w:pPr>
        <w:spacing w:line="248" w:lineRule="exact"/>
        <w:ind w:left="149"/>
        <w:jc w:val="left"/>
        <w:rPr>
          <w:color w:val="3A3A3A"/>
          <w:w w:val="95"/>
        </w:rPr>
      </w:pP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r>
      <w:r>
        <w:rPr>
          <w:color w:val="3A3A3A"/>
          <w:w w:val="95"/>
        </w:rPr>
        <w:tab/>
        <w:t xml:space="preserve">E-mail: </w:t>
      </w:r>
      <w:hyperlink r:id="rId13" w:history="1">
        <w:r w:rsidRPr="000C2C43">
          <w:rPr>
            <w:rStyle w:val="Hyperlink"/>
            <w:w w:val="95"/>
          </w:rPr>
          <w:t>ocnnail@hhs.gov</w:t>
        </w:r>
      </w:hyperlink>
    </w:p>
    <w:p w14:paraId="4D91D2E9" w14:textId="77777777" w:rsidR="00A7699E" w:rsidRDefault="00A7699E" w:rsidP="005966FE">
      <w:pPr>
        <w:spacing w:line="248" w:lineRule="exact"/>
        <w:ind w:left="149"/>
        <w:jc w:val="left"/>
        <w:rPr>
          <w:color w:val="3A3A3A"/>
          <w:w w:val="95"/>
        </w:rPr>
      </w:pPr>
    </w:p>
    <w:p w14:paraId="241E485B" w14:textId="6E2AB4BB" w:rsidR="00046928" w:rsidRDefault="000E0A94" w:rsidP="000E0A94">
      <w:pPr>
        <w:spacing w:after="277" w:line="259" w:lineRule="auto"/>
        <w:ind w:left="-29"/>
        <w:jc w:val="center"/>
      </w:pPr>
      <w:r>
        <w:rPr>
          <w:noProof/>
        </w:rPr>
        <mc:AlternateContent>
          <mc:Choice Requires="wpg">
            <w:drawing>
              <wp:inline distT="0" distB="0" distL="0" distR="0" wp14:anchorId="7FD292CD" wp14:editId="13AF4A6A">
                <wp:extent cx="5965190" cy="8255"/>
                <wp:effectExtent l="0" t="0" r="16510" b="29845"/>
                <wp:docPr id="11" name="Group 11"/>
                <wp:cNvGraphicFramePr/>
                <a:graphic xmlns:a="http://schemas.openxmlformats.org/drawingml/2006/main">
                  <a:graphicData uri="http://schemas.microsoft.com/office/word/2010/wordprocessingGroup">
                    <wpg:wgp>
                      <wpg:cNvGrpSpPr/>
                      <wpg:grpSpPr>
                        <a:xfrm>
                          <a:off x="0" y="0"/>
                          <a:ext cx="5965190" cy="8255"/>
                          <a:chOff x="0" y="0"/>
                          <a:chExt cx="5971033" cy="9147"/>
                        </a:xfrm>
                      </wpg:grpSpPr>
                      <wps:wsp>
                        <wps:cNvPr id="12" name="Shape 19935"/>
                        <wps:cNvSpPr/>
                        <wps:spPr>
                          <a:xfrm>
                            <a:off x="0" y="0"/>
                            <a:ext cx="5971033" cy="9147"/>
                          </a:xfrm>
                          <a:custGeom>
                            <a:avLst/>
                            <a:gdLst/>
                            <a:ahLst/>
                            <a:cxnLst/>
                            <a:rect l="0" t="0" r="0" b="0"/>
                            <a:pathLst>
                              <a:path w="5971033" h="9147">
                                <a:moveTo>
                                  <a:pt x="0" y="4573"/>
                                </a:moveTo>
                                <a:lnTo>
                                  <a:pt x="5971033"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9FCC619" id="Group 11" o:spid="_x0000_s1026" style="width:469.7pt;height:.65pt;mso-position-horizontal-relative:char;mso-position-vertical-relative:line" coordsize="597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">
                <v:shape id="Shape 19935" o:spid="_x0000_s1027" style="position:absolute;width:59710;height:91;visibility:visible;mso-wrap-style:square;v-text-anchor:top" coordsize="597103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" path="m,4573r5971033,e" filled="f" strokeweight=".25408mm">
                  <v:stroke miterlimit="1" joinstyle="miter"/>
                  <v:path arrowok="t" textboxrect="0,0,5971033,9147"/>
                </v:shape>
                <w10:anchorlock/>
              </v:group>
            </w:pict>
          </mc:Fallback>
        </mc:AlternateContent>
      </w:r>
      <w:r w:rsidRPr="006B04D5">
        <w:rPr>
          <w:b/>
          <w:bCs/>
        </w:rPr>
        <w:t>CHANGES TO THIS NOTICE</w:t>
      </w:r>
      <w:r>
        <w:rPr>
          <w:noProof/>
        </w:rPr>
        <w:t xml:space="preserve"> </w:t>
      </w:r>
      <w:r w:rsidR="001A7020">
        <w:rPr>
          <w:noProof/>
        </w:rPr>
        <mc:AlternateContent>
          <mc:Choice Requires="wpg">
            <w:drawing>
              <wp:inline distT="0" distB="0" distL="0" distR="0" wp14:anchorId="780FEB60" wp14:editId="15C5A89B">
                <wp:extent cx="5971033" cy="6097"/>
                <wp:effectExtent l="0" t="0" r="0" b="0"/>
                <wp:docPr id="19950" name="Group 19950"/>
                <wp:cNvGraphicFramePr/>
                <a:graphic xmlns:a="http://schemas.openxmlformats.org/drawingml/2006/main">
                  <a:graphicData uri="http://schemas.microsoft.com/office/word/2010/wordprocessingGroup">
                    <wpg:wgp>
                      <wpg:cNvGrpSpPr/>
                      <wpg:grpSpPr>
                        <a:xfrm>
                          <a:off x="0" y="0"/>
                          <a:ext cx="5971033" cy="6097"/>
                          <a:chOff x="0" y="0"/>
                          <a:chExt cx="5971033" cy="6097"/>
                        </a:xfrm>
                      </wpg:grpSpPr>
                      <wps:wsp>
                        <wps:cNvPr id="19949" name="Shape 19949"/>
                        <wps:cNvSpPr/>
                        <wps:spPr>
                          <a:xfrm>
                            <a:off x="0" y="0"/>
                            <a:ext cx="5971033" cy="6097"/>
                          </a:xfrm>
                          <a:custGeom>
                            <a:avLst/>
                            <a:gdLst/>
                            <a:ahLst/>
                            <a:cxnLst/>
                            <a:rect l="0" t="0" r="0" b="0"/>
                            <a:pathLst>
                              <a:path w="5971033" h="6097">
                                <a:moveTo>
                                  <a:pt x="0" y="3049"/>
                                </a:moveTo>
                                <a:lnTo>
                                  <a:pt x="5971033"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950" style="width:470.16pt;height:0.480103pt;mso-position-horizontal-relative:char;mso-position-vertical-relative:line" coordsize="59710,60">
                <v:shape id="Shape 19949" style="position:absolute;width:59710;height:60;left:0;top:0;" coordsize="5971033,6097" path="m0,3049l5971033,3049">
                  <v:stroke weight="0.480103pt" endcap="flat" joinstyle="miter" miterlimit="1" on="true" color="#000000"/>
                  <v:fill on="false" color="#000000"/>
                </v:shape>
              </v:group>
            </w:pict>
          </mc:Fallback>
        </mc:AlternateContent>
      </w:r>
    </w:p>
    <w:p w14:paraId="4F840FFA" w14:textId="565817AD" w:rsidR="00046928" w:rsidRDefault="001A7020" w:rsidP="00A047B2">
      <w:pPr>
        <w:spacing w:after="1012"/>
        <w:ind w:left="14" w:right="14"/>
      </w:pPr>
      <w:r>
        <w:t>If the law requires changes to the terms of this Notice, all Network providers will be required to follow the terms of the changed Notice. If the notice is changed, the changes will apply to all PHI (including mental health information, and alcohol/drug treatment and prevention information maintained by an alcohol/drug treatment and prevention provider) created or received before the notice was changed. The amended notice will be posted on the DBH website and should be provided to you at your next visit and posted at all service sites.</w:t>
      </w:r>
    </w:p>
    <w:sectPr w:rsidR="00046928">
      <w:footerReference w:type="even" r:id="rId14"/>
      <w:footerReference w:type="default" r:id="rId15"/>
      <w:footerReference w:type="first" r:id="rId16"/>
      <w:pgSz w:w="12240" w:h="15840"/>
      <w:pgMar w:top="782" w:right="1464" w:bottom="519" w:left="1382" w:header="72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D934" w14:textId="77777777" w:rsidR="005B5ED8" w:rsidRDefault="005B5ED8">
      <w:pPr>
        <w:spacing w:after="0" w:line="240" w:lineRule="auto"/>
      </w:pPr>
      <w:r>
        <w:separator/>
      </w:r>
    </w:p>
  </w:endnote>
  <w:endnote w:type="continuationSeparator" w:id="0">
    <w:p w14:paraId="312B0293" w14:textId="77777777" w:rsidR="005B5ED8" w:rsidRDefault="005B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BCFA" w14:textId="77777777" w:rsidR="00046928" w:rsidRDefault="001A7020">
    <w:pPr>
      <w:tabs>
        <w:tab w:val="center" w:pos="4128"/>
      </w:tabs>
      <w:spacing w:after="0" w:line="259" w:lineRule="auto"/>
      <w:ind w:left="-5"/>
      <w:jc w:val="left"/>
    </w:pPr>
    <w:r>
      <w:rPr>
        <w:sz w:val="20"/>
      </w:rPr>
      <w:t>DBH-HIPAA Form 1</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56E7BA8E" w14:textId="77777777" w:rsidR="00046928" w:rsidRDefault="001A7020">
    <w:pPr>
      <w:spacing w:after="0" w:line="259" w:lineRule="auto"/>
      <w:ind w:left="14"/>
      <w:jc w:val="left"/>
    </w:pPr>
    <w:r>
      <w:rPr>
        <w:sz w:val="20"/>
      </w:rPr>
      <w:t>10-01-2013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1CAF" w14:textId="02D9CE4E" w:rsidR="00046928" w:rsidRDefault="001A7020">
    <w:pPr>
      <w:tabs>
        <w:tab w:val="center" w:pos="4128"/>
      </w:tabs>
      <w:spacing w:after="0" w:line="259" w:lineRule="auto"/>
      <w:ind w:left="-5"/>
      <w:jc w:val="left"/>
    </w:pPr>
    <w:r>
      <w:rPr>
        <w:sz w:val="20"/>
      </w:rPr>
      <w:t>DBH-HIPAA Form 1</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sidR="003C4F3C">
      <w:rPr>
        <w:sz w:val="20"/>
      </w:rPr>
      <w:t xml:space="preserve">of </w:t>
    </w:r>
    <w:r w:rsidR="0046778C">
      <w:rPr>
        <w:sz w:val="20"/>
      </w:rPr>
      <w:t xml:space="preserve"> 3</w:t>
    </w:r>
  </w:p>
  <w:p w14:paraId="06E02797" w14:textId="77777777" w:rsidR="00046928" w:rsidRDefault="001A7020">
    <w:pPr>
      <w:spacing w:after="0" w:line="259" w:lineRule="auto"/>
      <w:ind w:left="14"/>
      <w:jc w:val="left"/>
    </w:pPr>
    <w:r>
      <w:rPr>
        <w:sz w:val="20"/>
      </w:rPr>
      <w:t>10-01-2013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0FDF" w14:textId="1D6313D2" w:rsidR="00046928" w:rsidRDefault="001A7020">
    <w:pPr>
      <w:tabs>
        <w:tab w:val="center" w:pos="4080"/>
      </w:tabs>
      <w:spacing w:after="0" w:line="259" w:lineRule="auto"/>
      <w:ind w:left="0"/>
      <w:jc w:val="left"/>
    </w:pPr>
    <w:r>
      <w:rPr>
        <w:sz w:val="20"/>
      </w:rPr>
      <w:t>DBH-HIPAA Form 1</w:t>
    </w:r>
    <w:r>
      <w:rPr>
        <w:sz w:val="20"/>
      </w:rPr>
      <w:tab/>
      <w:t>Page</w:t>
    </w:r>
    <w:r w:rsidR="001774D9">
      <w:rPr>
        <w:sz w:val="20"/>
      </w:rPr>
      <w:t xml:space="preserve"> 1 of </w:t>
    </w:r>
    <w:r w:rsidR="0046778C">
      <w:rPr>
        <w:sz w:val="20"/>
      </w:rPr>
      <w:t xml:space="preserve"> 3</w:t>
    </w:r>
  </w:p>
  <w:p w14:paraId="4DABA831" w14:textId="77777777" w:rsidR="00046928" w:rsidRDefault="001A7020">
    <w:pPr>
      <w:spacing w:after="0" w:line="259" w:lineRule="auto"/>
      <w:ind w:left="38"/>
      <w:jc w:val="left"/>
    </w:pPr>
    <w:r>
      <w:rPr>
        <w:sz w:val="20"/>
      </w:rPr>
      <w:t>10-01-2013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E23CD" w14:textId="77777777" w:rsidR="005B5ED8" w:rsidRDefault="005B5ED8">
      <w:pPr>
        <w:spacing w:after="0" w:line="240" w:lineRule="auto"/>
      </w:pPr>
      <w:r>
        <w:separator/>
      </w:r>
    </w:p>
  </w:footnote>
  <w:footnote w:type="continuationSeparator" w:id="0">
    <w:p w14:paraId="009435BC" w14:textId="77777777" w:rsidR="005B5ED8" w:rsidRDefault="005B5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560" style="width:6pt;height:6pt" coordsize="" o:spt="100" o:bullet="t" adj="0,,0" path="" stroked="f">
        <v:stroke joinstyle="miter"/>
        <v:imagedata r:id="rId1" o:title="image13"/>
        <v:formulas/>
        <v:path o:connecttype="segments"/>
      </v:shape>
    </w:pict>
  </w:numPicBullet>
  <w:numPicBullet w:numPicBulletId="1">
    <w:pict>
      <v:shape id="_x0000_i1561" style="width:6pt;height:6pt" coordsize="" o:spt="100" o:bullet="t" adj="0,,0" path="" stroked="f">
        <v:stroke joinstyle="miter"/>
        <v:imagedata r:id="rId2" o:title="image14"/>
        <v:formulas/>
        <v:path o:connecttype="segments"/>
      </v:shape>
    </w:pict>
  </w:numPicBullet>
  <w:abstractNum w:abstractNumId="0" w15:restartNumberingAfterBreak="0">
    <w:nsid w:val="0E6D0C23"/>
    <w:multiLevelType w:val="hybridMultilevel"/>
    <w:tmpl w:val="98D82840"/>
    <w:lvl w:ilvl="0" w:tplc="7DD48C2E">
      <w:start w:val="1"/>
      <w:numFmt w:val="bullet"/>
      <w:lvlText w:val="•"/>
      <w:lvlPicBulletId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7A3B3C">
      <w:start w:val="1"/>
      <w:numFmt w:val="bullet"/>
      <w:lvlText w:val="o"/>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454BA">
      <w:start w:val="1"/>
      <w:numFmt w:val="bullet"/>
      <w:lvlText w:val="▪"/>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FADDEC">
      <w:start w:val="1"/>
      <w:numFmt w:val="bullet"/>
      <w:lvlText w:val="•"/>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DE96DC">
      <w:start w:val="1"/>
      <w:numFmt w:val="bullet"/>
      <w:lvlText w:val="o"/>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242D6">
      <w:start w:val="1"/>
      <w:numFmt w:val="bullet"/>
      <w:lvlText w:val="▪"/>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3C0298">
      <w:start w:val="1"/>
      <w:numFmt w:val="bullet"/>
      <w:lvlText w:val="•"/>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084F4">
      <w:start w:val="1"/>
      <w:numFmt w:val="bullet"/>
      <w:lvlText w:val="o"/>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E8572">
      <w:start w:val="1"/>
      <w:numFmt w:val="bullet"/>
      <w:lvlText w:val="▪"/>
      <w:lvlJc w:val="left"/>
      <w:pPr>
        <w:ind w:left="6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87638F"/>
    <w:multiLevelType w:val="hybridMultilevel"/>
    <w:tmpl w:val="F60A701E"/>
    <w:lvl w:ilvl="0" w:tplc="BF2A6606">
      <w:start w:val="1"/>
      <w:numFmt w:val="decimal"/>
      <w:lvlText w:val="(%1)"/>
      <w:lvlJc w:val="left"/>
      <w:pPr>
        <w:ind w:left="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5243C6">
      <w:start w:val="1"/>
      <w:numFmt w:val="bullet"/>
      <w:lvlText w:val="•"/>
      <w:lvlPicBulletId w:val="0"/>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61D8C">
      <w:start w:val="1"/>
      <w:numFmt w:val="bullet"/>
      <w:lvlText w:val="▪"/>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C66280">
      <w:start w:val="1"/>
      <w:numFmt w:val="bullet"/>
      <w:lvlText w:val="•"/>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238D0">
      <w:start w:val="1"/>
      <w:numFmt w:val="bullet"/>
      <w:lvlText w:val="o"/>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E4BE4">
      <w:start w:val="1"/>
      <w:numFmt w:val="bullet"/>
      <w:lvlText w:val="▪"/>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6AF4C">
      <w:start w:val="1"/>
      <w:numFmt w:val="bullet"/>
      <w:lvlText w:val="•"/>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2F8F0">
      <w:start w:val="1"/>
      <w:numFmt w:val="bullet"/>
      <w:lvlText w:val="o"/>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BE2950">
      <w:start w:val="1"/>
      <w:numFmt w:val="bullet"/>
      <w:lvlText w:val="▪"/>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6952BB"/>
    <w:multiLevelType w:val="hybridMultilevel"/>
    <w:tmpl w:val="2536D594"/>
    <w:lvl w:ilvl="0" w:tplc="212A9366">
      <w:start w:val="1"/>
      <w:numFmt w:val="bullet"/>
      <w:lvlText w:val="•"/>
      <w:lvlJc w:val="left"/>
      <w:pPr>
        <w:ind w:left="7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7DC81A2">
      <w:start w:val="1"/>
      <w:numFmt w:val="bullet"/>
      <w:lvlText w:val="o"/>
      <w:lvlJc w:val="left"/>
      <w:pPr>
        <w:ind w:left="14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B64ABC74">
      <w:start w:val="1"/>
      <w:numFmt w:val="bullet"/>
      <w:lvlText w:val="▪"/>
      <w:lvlJc w:val="left"/>
      <w:pPr>
        <w:ind w:left="21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9E4632E">
      <w:start w:val="1"/>
      <w:numFmt w:val="bullet"/>
      <w:lvlText w:val="•"/>
      <w:lvlJc w:val="left"/>
      <w:pPr>
        <w:ind w:left="28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1866518">
      <w:start w:val="1"/>
      <w:numFmt w:val="bullet"/>
      <w:lvlText w:val="o"/>
      <w:lvlJc w:val="left"/>
      <w:pPr>
        <w:ind w:left="36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1164546">
      <w:start w:val="1"/>
      <w:numFmt w:val="bullet"/>
      <w:lvlText w:val="▪"/>
      <w:lvlJc w:val="left"/>
      <w:pPr>
        <w:ind w:left="43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75A76DA">
      <w:start w:val="1"/>
      <w:numFmt w:val="bullet"/>
      <w:lvlText w:val="•"/>
      <w:lvlJc w:val="left"/>
      <w:pPr>
        <w:ind w:left="50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FA16BB64">
      <w:start w:val="1"/>
      <w:numFmt w:val="bullet"/>
      <w:lvlText w:val="o"/>
      <w:lvlJc w:val="left"/>
      <w:pPr>
        <w:ind w:left="57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EC064DE">
      <w:start w:val="1"/>
      <w:numFmt w:val="bullet"/>
      <w:lvlText w:val="▪"/>
      <w:lvlJc w:val="left"/>
      <w:pPr>
        <w:ind w:left="64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6E4A6AEE"/>
    <w:multiLevelType w:val="hybridMultilevel"/>
    <w:tmpl w:val="3554384A"/>
    <w:lvl w:ilvl="0" w:tplc="F76CAFF0">
      <w:start w:val="1"/>
      <w:numFmt w:val="decimal"/>
      <w:lvlText w:val="(%1)"/>
      <w:lvlJc w:val="left"/>
      <w:pPr>
        <w:ind w:left="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5243C6">
      <w:start w:val="1"/>
      <w:numFmt w:val="bullet"/>
      <w:lvlText w:val="•"/>
      <w:lvlPicBulletId w:val="0"/>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61D8C">
      <w:start w:val="1"/>
      <w:numFmt w:val="bullet"/>
      <w:lvlText w:val="▪"/>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C66280">
      <w:start w:val="1"/>
      <w:numFmt w:val="bullet"/>
      <w:lvlText w:val="•"/>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1238D0">
      <w:start w:val="1"/>
      <w:numFmt w:val="bullet"/>
      <w:lvlText w:val="o"/>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E4BE4">
      <w:start w:val="1"/>
      <w:numFmt w:val="bullet"/>
      <w:lvlText w:val="▪"/>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D6AF4C">
      <w:start w:val="1"/>
      <w:numFmt w:val="bullet"/>
      <w:lvlText w:val="•"/>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42F8F0">
      <w:start w:val="1"/>
      <w:numFmt w:val="bullet"/>
      <w:lvlText w:val="o"/>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BE2950">
      <w:start w:val="1"/>
      <w:numFmt w:val="bullet"/>
      <w:lvlText w:val="▪"/>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28"/>
    <w:rsid w:val="00046928"/>
    <w:rsid w:val="000E0A94"/>
    <w:rsid w:val="0010144D"/>
    <w:rsid w:val="001774D9"/>
    <w:rsid w:val="001A7020"/>
    <w:rsid w:val="002C7B8A"/>
    <w:rsid w:val="003C4F3C"/>
    <w:rsid w:val="0041229D"/>
    <w:rsid w:val="0046778C"/>
    <w:rsid w:val="00504B82"/>
    <w:rsid w:val="005966FE"/>
    <w:rsid w:val="005B5ED8"/>
    <w:rsid w:val="006939FC"/>
    <w:rsid w:val="006B04D5"/>
    <w:rsid w:val="009F6369"/>
    <w:rsid w:val="00A047B2"/>
    <w:rsid w:val="00A1641A"/>
    <w:rsid w:val="00A7699E"/>
    <w:rsid w:val="00F4507F"/>
    <w:rsid w:val="00FC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49A2"/>
  <w15:docId w15:val="{237210EA-9C93-48F2-A701-385ECE70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4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line="253" w:lineRule="auto"/>
      <w:ind w:left="116"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7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D9"/>
    <w:rPr>
      <w:rFonts w:ascii="Times New Roman" w:eastAsia="Times New Roman" w:hAnsi="Times New Roman" w:cs="Times New Roman"/>
      <w:color w:val="000000"/>
    </w:rPr>
  </w:style>
  <w:style w:type="paragraph" w:styleId="ListParagraph">
    <w:name w:val="List Paragraph"/>
    <w:basedOn w:val="Normal"/>
    <w:uiPriority w:val="34"/>
    <w:qFormat/>
    <w:rsid w:val="001774D9"/>
    <w:pPr>
      <w:ind w:left="720"/>
      <w:contextualSpacing/>
    </w:pPr>
  </w:style>
  <w:style w:type="character" w:styleId="Hyperlink">
    <w:name w:val="Hyperlink"/>
    <w:basedOn w:val="DefaultParagraphFont"/>
    <w:uiPriority w:val="99"/>
    <w:unhideWhenUsed/>
    <w:rsid w:val="00A047B2"/>
    <w:rPr>
      <w:color w:val="0563C1" w:themeColor="hyperlink"/>
      <w:u w:val="single"/>
    </w:rPr>
  </w:style>
  <w:style w:type="character" w:styleId="UnresolvedMention">
    <w:name w:val="Unresolved Mention"/>
    <w:basedOn w:val="DefaultParagraphFont"/>
    <w:uiPriority w:val="99"/>
    <w:semiHidden/>
    <w:unhideWhenUsed/>
    <w:rsid w:val="00A047B2"/>
    <w:rPr>
      <w:color w:val="605E5C"/>
      <w:shd w:val="clear" w:color="auto" w:fill="E1DFDD"/>
    </w:rPr>
  </w:style>
  <w:style w:type="paragraph" w:styleId="NoSpacing">
    <w:name w:val="No Spacing"/>
    <w:uiPriority w:val="1"/>
    <w:qFormat/>
    <w:rsid w:val="00A7699E"/>
    <w:pPr>
      <w:spacing w:after="0" w:line="240" w:lineRule="auto"/>
      <w:ind w:left="4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ocnnail@hh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bh.privacy@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C@mbih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smithly@DMH.DC.GOV</dc:creator>
  <cp:keywords/>
  <cp:lastModifiedBy>Lynne Person</cp:lastModifiedBy>
  <cp:revision>4</cp:revision>
  <dcterms:created xsi:type="dcterms:W3CDTF">2021-01-07T21:28:00Z</dcterms:created>
  <dcterms:modified xsi:type="dcterms:W3CDTF">2021-01-07T21:37:00Z</dcterms:modified>
</cp:coreProperties>
</file>